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65"/>
        <w:gridCol w:w="3973"/>
        <w:gridCol w:w="3973"/>
      </w:tblGrid>
      <w:tr w:rsidR="006D26E7" w:rsidRPr="00E02D28" w:rsidTr="008027A6">
        <w:trPr>
          <w:trHeight w:val="586"/>
          <w:jc w:val="center"/>
        </w:trPr>
        <w:tc>
          <w:tcPr>
            <w:tcW w:w="1293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Anno</w:t>
            </w:r>
            <w:r w:rsidRPr="00E02D28">
              <w:rPr>
                <w:rFonts w:cs="Arial"/>
                <w:b/>
                <w:bCs/>
                <w:sz w:val="22"/>
                <w:szCs w:val="22"/>
              </w:rPr>
              <w:br/>
              <w:t>scolastico</w:t>
            </w:r>
          </w:p>
        </w:tc>
        <w:tc>
          <w:tcPr>
            <w:tcW w:w="964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3969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969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Materia</w:t>
            </w:r>
          </w:p>
        </w:tc>
      </w:tr>
      <w:tr w:rsidR="006D26E7" w:rsidRPr="00E02D28" w:rsidTr="008027A6">
        <w:trPr>
          <w:trHeight w:val="586"/>
          <w:jc w:val="center"/>
        </w:trPr>
        <w:tc>
          <w:tcPr>
            <w:tcW w:w="1293" w:type="dxa"/>
            <w:vAlign w:val="center"/>
          </w:tcPr>
          <w:p w:rsidR="006D26E7" w:rsidRPr="00E02D28" w:rsidRDefault="00FB1669" w:rsidP="008027A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202</w:t>
            </w:r>
            <w:r w:rsidR="00C71A33">
              <w:rPr>
                <w:rFonts w:cs="Arial"/>
                <w:b/>
                <w:bCs/>
                <w:sz w:val="22"/>
                <w:szCs w:val="22"/>
              </w:rPr>
              <w:t>5-26</w:t>
            </w:r>
          </w:p>
        </w:tc>
        <w:tc>
          <w:tcPr>
            <w:tcW w:w="964" w:type="dxa"/>
            <w:vAlign w:val="center"/>
          </w:tcPr>
          <w:p w:rsidR="006D26E7" w:rsidRPr="00E02D28" w:rsidRDefault="00FB1669" w:rsidP="008027A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4</w:t>
            </w:r>
            <w:r w:rsidR="00C71A33">
              <w:rPr>
                <w:rFonts w:cs="Arial"/>
                <w:b/>
                <w:bCs/>
                <w:sz w:val="22"/>
                <w:szCs w:val="22"/>
              </w:rPr>
              <w:t>MEA</w:t>
            </w:r>
          </w:p>
        </w:tc>
        <w:tc>
          <w:tcPr>
            <w:tcW w:w="3969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Alberto Ungari</w:t>
            </w:r>
          </w:p>
        </w:tc>
        <w:tc>
          <w:tcPr>
            <w:tcW w:w="3969" w:type="dxa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Storia</w:t>
            </w:r>
          </w:p>
        </w:tc>
      </w:tr>
    </w:tbl>
    <w:p w:rsidR="006D26E7" w:rsidRPr="00E02D28" w:rsidRDefault="006D26E7" w:rsidP="006D26E7">
      <w:pPr>
        <w:rPr>
          <w:rFonts w:cs="Arial"/>
          <w:b/>
          <w:bCs/>
          <w:sz w:val="22"/>
          <w:szCs w:val="22"/>
        </w:rPr>
      </w:pPr>
    </w:p>
    <w:p w:rsidR="006D26E7" w:rsidRPr="00E02D28" w:rsidRDefault="006D26E7" w:rsidP="006D26E7">
      <w:pPr>
        <w:rPr>
          <w:rFonts w:cs="Arial"/>
          <w:i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6D26E7" w:rsidRPr="00E02D28" w:rsidTr="008027A6">
        <w:trPr>
          <w:trHeight w:val="752"/>
        </w:trPr>
        <w:tc>
          <w:tcPr>
            <w:tcW w:w="10206" w:type="dxa"/>
            <w:gridSpan w:val="2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</w:p>
        </w:tc>
      </w:tr>
      <w:tr w:rsidR="006D26E7" w:rsidRPr="00E02D28" w:rsidTr="008027A6">
        <w:trPr>
          <w:trHeight w:val="267"/>
        </w:trPr>
        <w:tc>
          <w:tcPr>
            <w:tcW w:w="10206" w:type="dxa"/>
            <w:gridSpan w:val="2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Competenze disciplinari: come definite dalla programmazione di materia</w:t>
            </w: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sapersi esprimere in modo articolato e corretto usando il lessico specifico;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sapere leggere, comprendere e utilizzare il testo adottato e fonti diverse (anche documenti e testimonianze);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sapere riconoscere i percorsi storici di breve e di lunga durata;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- sapere riconoscere e confrontare diverse tesi interpretative; 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sapere mettere in relazione fenomeni del passato con quelli del presente anche   con valutazioni personali.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  <w:tr w:rsidR="006D26E7" w:rsidRPr="00E02D28" w:rsidTr="008027A6">
        <w:tc>
          <w:tcPr>
            <w:tcW w:w="5102" w:type="dxa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Conoscenze: come definite dalla programmazione di materia</w:t>
            </w:r>
          </w:p>
        </w:tc>
        <w:tc>
          <w:tcPr>
            <w:tcW w:w="5104" w:type="dxa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Abilità: come definite dalla programmazione di materia</w:t>
            </w:r>
          </w:p>
        </w:tc>
      </w:tr>
      <w:tr w:rsidR="006D26E7" w:rsidRPr="00E02D28" w:rsidTr="008027A6">
        <w:tc>
          <w:tcPr>
            <w:tcW w:w="5102" w:type="dxa"/>
          </w:tcPr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i fatti storici e la loro relazione cronologica, geografica, logica;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i periodi storici nei loro aspetti economici, sociali, politici, culturali ed artistici;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ed usare in modo appropriato il linguaggio specifico della materia;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ed usare in modo appropriato corrette categorie interpretative;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i contenuti di documenti e testimonianze, consapevoli del lavoro dello storico, dell’analisi, della interpretazione e della valutazione delle fonti;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conoscere i principi fondamentali della Costituzione (Educare alla Cittadinanza).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5104" w:type="dxa"/>
          </w:tcPr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riconoscere i concetti chiave, le loro interconnessioni e le tesi sostenute nel testo e dall’interlocutore;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leggere e valutare tabelle, grafici, cronologie, iconografie e saper comprendere, analizzare, interpretare e valutare le fonti;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collocare nella dimensione spazio temporale gli eventi e i problemi analizzati ricostruendone le connessioni sincroniche e gli sviluppi diacronici;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- mettere in relazione logica fatti al fine di sostenere ipotesi storiografiche;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- schematizzare, sintetizzare e riferire in modo adeguato nel lessico e nella forma 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  <w:bookmarkStart w:id="0" w:name="__DdeLink__21_873481185"/>
            <w:bookmarkEnd w:id="0"/>
            <w:r w:rsidRPr="00E02D28">
              <w:rPr>
                <w:rFonts w:cs="Times New Roman"/>
                <w:sz w:val="22"/>
                <w:szCs w:val="22"/>
              </w:rPr>
              <w:t>oralmente o per iscritto, in relazione alle consegne.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 xml:space="preserve">Scansione dei contenuti </w:t>
            </w:r>
            <w:r w:rsidRPr="00E02D28">
              <w:rPr>
                <w:rFonts w:cs="Arial"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sz w:val="22"/>
                <w:szCs w:val="22"/>
              </w:rPr>
              <w:t>Indicare i contenuti programmati suddivisi per periodi di attività didattica</w:t>
            </w:r>
            <w:r w:rsidRPr="00E02D28">
              <w:rPr>
                <w:rFonts w:cs="Arial"/>
                <w:sz w:val="22"/>
                <w:szCs w:val="22"/>
              </w:rPr>
              <w:t>)</w:t>
            </w: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Primo periodo di attività didattica</w:t>
            </w: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Il pensiero politico nascente: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      Le rivoluzioni inglesi 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      Luigi XIV e lo stato assoluto</w:t>
            </w:r>
          </w:p>
          <w:p w:rsidR="006D26E7" w:rsidRPr="00E02D28" w:rsidRDefault="006D26E7" w:rsidP="008027A6">
            <w:pPr>
              <w:pStyle w:val="Predefinito"/>
              <w:rPr>
                <w:rFonts w:cs="Arial"/>
                <w:sz w:val="22"/>
                <w:szCs w:val="22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                                                   Analisi teorie economiche: il mercantilismo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L'Europa e l'Italia nel '700 - Il panorama internazionale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L’illuminismo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La rivoluzione industriale</w:t>
            </w:r>
          </w:p>
          <w:p w:rsidR="006D26E7" w:rsidRPr="00E02D28" w:rsidRDefault="006D26E7" w:rsidP="008027A6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E02D28">
              <w:rPr>
                <w:rFonts w:cs="Times New Roman"/>
                <w:sz w:val="22"/>
                <w:szCs w:val="22"/>
              </w:rPr>
              <w:t>La rivoluzione americana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lastRenderedPageBreak/>
              <w:t>Secondo periodo di attività didattica</w:t>
            </w:r>
          </w:p>
        </w:tc>
      </w:tr>
      <w:tr w:rsidR="006D26E7" w:rsidRPr="00E02D28" w:rsidTr="008027A6">
        <w:tc>
          <w:tcPr>
            <w:tcW w:w="10206" w:type="dxa"/>
            <w:gridSpan w:val="2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La Rivoluzione francese 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Napoleone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La prima rivoluzione industriale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La Restaurazione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L’idea di nazione e i moti politici europei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>Il Risorgimento italiano: i moti carbonari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Le ipotesi politiche e Mazzini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Il '48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Cavour</w:t>
            </w:r>
          </w:p>
          <w:p w:rsidR="006D26E7" w:rsidRPr="00E02D28" w:rsidRDefault="006D26E7" w:rsidP="008027A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                  Le guerre d'indipendenza e l'unità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Times New Roman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I problemi dell’Italia unita e la questione romana                  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Arial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Il conflitto franco prussiano   e l’unificazione tedesca </w:t>
            </w:r>
          </w:p>
          <w:p w:rsidR="006D26E7" w:rsidRPr="00E02D28" w:rsidRDefault="006D26E7" w:rsidP="008027A6">
            <w:pPr>
              <w:pStyle w:val="Predefinito"/>
              <w:numPr>
                <w:ilvl w:val="0"/>
                <w:numId w:val="2"/>
              </w:numPr>
              <w:tabs>
                <w:tab w:val="left" w:pos="1211"/>
              </w:tabs>
              <w:rPr>
                <w:rFonts w:cs="Arial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La seconda rivoluzione industriale </w:t>
            </w:r>
          </w:p>
          <w:p w:rsidR="006D26E7" w:rsidRPr="00E02D28" w:rsidRDefault="006D26E7" w:rsidP="008027A6">
            <w:pPr>
              <w:pStyle w:val="Predefinito"/>
              <w:tabs>
                <w:tab w:val="left" w:pos="1211"/>
              </w:tabs>
              <w:ind w:left="1211"/>
              <w:rPr>
                <w:rFonts w:cs="Arial"/>
                <w:sz w:val="22"/>
                <w:szCs w:val="22"/>
              </w:rPr>
            </w:pPr>
            <w:r w:rsidRPr="00E02D28">
              <w:rPr>
                <w:rFonts w:cs="Times New Roman"/>
                <w:sz w:val="22"/>
                <w:szCs w:val="22"/>
              </w:rPr>
              <w:t xml:space="preserve">                           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487"/>
        <w:gridCol w:w="3488"/>
      </w:tblGrid>
      <w:tr w:rsidR="006D26E7" w:rsidRPr="00E02D28" w:rsidTr="00AE4FBD">
        <w:tc>
          <w:tcPr>
            <w:tcW w:w="10206" w:type="dxa"/>
            <w:gridSpan w:val="3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Programmazione delle verifiche</w:t>
            </w:r>
            <w:r w:rsidRPr="00E02D28">
              <w:rPr>
                <w:rFonts w:cs="Arial"/>
                <w:b/>
                <w:sz w:val="22"/>
                <w:szCs w:val="22"/>
              </w:rPr>
              <w:br/>
            </w:r>
            <w:r w:rsidRPr="00E02D28">
              <w:rPr>
                <w:rFonts w:cs="Arial"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sz w:val="22"/>
                <w:szCs w:val="22"/>
              </w:rPr>
              <w:t>Indicare il periodo di svolgimento delle prove, comprese quelle di livello</w:t>
            </w:r>
            <w:r w:rsidRPr="00E02D28">
              <w:rPr>
                <w:rFonts w:cs="Arial"/>
                <w:sz w:val="22"/>
                <w:szCs w:val="22"/>
              </w:rPr>
              <w:t>)</w:t>
            </w:r>
          </w:p>
        </w:tc>
      </w:tr>
      <w:tr w:rsidR="006D26E7" w:rsidRPr="00E02D28" w:rsidTr="00AE4FBD">
        <w:tc>
          <w:tcPr>
            <w:tcW w:w="3231" w:type="dxa"/>
          </w:tcPr>
          <w:p w:rsidR="006D26E7" w:rsidRPr="00E02D28" w:rsidRDefault="006D26E7" w:rsidP="008027A6">
            <w:pPr>
              <w:jc w:val="both"/>
              <w:rPr>
                <w:rFonts w:cs="Arial"/>
              </w:rPr>
            </w:pPr>
          </w:p>
        </w:tc>
        <w:tc>
          <w:tcPr>
            <w:tcW w:w="3487" w:type="dxa"/>
          </w:tcPr>
          <w:p w:rsidR="006D26E7" w:rsidRPr="00E02D28" w:rsidRDefault="006D26E7" w:rsidP="008027A6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I periodo di attività didattica </w:t>
            </w:r>
          </w:p>
        </w:tc>
        <w:tc>
          <w:tcPr>
            <w:tcW w:w="3488" w:type="dxa"/>
          </w:tcPr>
          <w:p w:rsidR="006D26E7" w:rsidRPr="00E02D28" w:rsidRDefault="006D26E7" w:rsidP="008027A6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II periodo di attività didattica</w:t>
            </w:r>
          </w:p>
        </w:tc>
      </w:tr>
      <w:tr w:rsidR="00AE4FBD" w:rsidRPr="00E02D28" w:rsidTr="00AE4FBD">
        <w:tc>
          <w:tcPr>
            <w:tcW w:w="3231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Verifiche </w:t>
            </w:r>
          </w:p>
        </w:tc>
        <w:tc>
          <w:tcPr>
            <w:tcW w:w="3487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Come stabilito </w:t>
            </w:r>
            <w:r>
              <w:rPr>
                <w:rFonts w:cs="Arial"/>
                <w:sz w:val="22"/>
                <w:szCs w:val="22"/>
              </w:rPr>
              <w:t>nella</w:t>
            </w:r>
            <w:r w:rsidRPr="00E02D28">
              <w:rPr>
                <w:rFonts w:cs="Arial"/>
                <w:sz w:val="22"/>
                <w:szCs w:val="22"/>
              </w:rPr>
              <w:t xml:space="preserve"> programmazione di materia</w:t>
            </w:r>
          </w:p>
        </w:tc>
        <w:tc>
          <w:tcPr>
            <w:tcW w:w="3488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Come stabilito </w:t>
            </w:r>
            <w:r>
              <w:rPr>
                <w:rFonts w:cs="Arial"/>
                <w:sz w:val="22"/>
                <w:szCs w:val="22"/>
              </w:rPr>
              <w:t>nella</w:t>
            </w:r>
            <w:r w:rsidRPr="00E02D28">
              <w:rPr>
                <w:rFonts w:cs="Arial"/>
                <w:sz w:val="22"/>
                <w:szCs w:val="22"/>
              </w:rPr>
              <w:t xml:space="preserve"> programmazione di materia</w:t>
            </w:r>
          </w:p>
        </w:tc>
      </w:tr>
      <w:tr w:rsidR="00AE4FBD" w:rsidRPr="00E02D28" w:rsidTr="00AE4FBD">
        <w:tc>
          <w:tcPr>
            <w:tcW w:w="3231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Prove di livello </w:t>
            </w:r>
          </w:p>
          <w:p w:rsidR="00AE4FBD" w:rsidRPr="00E02D28" w:rsidRDefault="00AE4FBD" w:rsidP="00AE4FBD">
            <w:pPr>
              <w:jc w:val="both"/>
              <w:rPr>
                <w:rFonts w:cs="Arial"/>
              </w:rPr>
            </w:pPr>
          </w:p>
          <w:p w:rsidR="00AE4FBD" w:rsidRPr="00E02D28" w:rsidRDefault="00AE4FBD" w:rsidP="00AE4FBD">
            <w:pPr>
              <w:jc w:val="both"/>
              <w:rPr>
                <w:rFonts w:cs="Arial"/>
              </w:rPr>
            </w:pPr>
          </w:p>
        </w:tc>
        <w:tc>
          <w:tcPr>
            <w:tcW w:w="3487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Come stabilito </w:t>
            </w:r>
            <w:r>
              <w:rPr>
                <w:rFonts w:cs="Arial"/>
                <w:sz w:val="22"/>
                <w:szCs w:val="22"/>
              </w:rPr>
              <w:t>nella</w:t>
            </w:r>
            <w:bookmarkStart w:id="1" w:name="_GoBack"/>
            <w:bookmarkEnd w:id="1"/>
            <w:r w:rsidRPr="00E02D28">
              <w:rPr>
                <w:rFonts w:cs="Arial"/>
                <w:sz w:val="22"/>
                <w:szCs w:val="22"/>
              </w:rPr>
              <w:t xml:space="preserve"> programmazione di materia</w:t>
            </w:r>
          </w:p>
        </w:tc>
        <w:tc>
          <w:tcPr>
            <w:tcW w:w="3488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Come stabilito nella programmazione di materia</w:t>
            </w:r>
          </w:p>
        </w:tc>
      </w:tr>
      <w:tr w:rsidR="00AE4FBD" w:rsidRPr="00E02D28" w:rsidTr="00AE4FBD">
        <w:tc>
          <w:tcPr>
            <w:tcW w:w="3231" w:type="dxa"/>
          </w:tcPr>
          <w:p w:rsidR="00AE4FBD" w:rsidRPr="00E02D28" w:rsidRDefault="00AE4FBD" w:rsidP="00AE4FBD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 xml:space="preserve">Prove sulle competenze </w:t>
            </w:r>
          </w:p>
          <w:p w:rsidR="00AE4FBD" w:rsidRPr="00E02D28" w:rsidRDefault="00AE4FBD" w:rsidP="00AE4FBD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sz w:val="22"/>
                <w:szCs w:val="22"/>
              </w:rPr>
              <w:t>classi seconde</w:t>
            </w:r>
            <w:r w:rsidRPr="00E02D28">
              <w:rPr>
                <w:rFonts w:cs="Arial"/>
                <w:sz w:val="22"/>
                <w:szCs w:val="22"/>
              </w:rPr>
              <w:t>)</w:t>
            </w:r>
          </w:p>
          <w:p w:rsidR="00AE4FBD" w:rsidRPr="00E02D28" w:rsidRDefault="00AE4FBD" w:rsidP="00AE4FBD">
            <w:pPr>
              <w:rPr>
                <w:rFonts w:cs="Arial"/>
              </w:rPr>
            </w:pPr>
          </w:p>
        </w:tc>
        <w:tc>
          <w:tcPr>
            <w:tcW w:w="3487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</w:p>
        </w:tc>
        <w:tc>
          <w:tcPr>
            <w:tcW w:w="3488" w:type="dxa"/>
          </w:tcPr>
          <w:p w:rsidR="00AE4FBD" w:rsidRPr="00E02D28" w:rsidRDefault="00AE4FBD" w:rsidP="00AE4FBD">
            <w:pPr>
              <w:jc w:val="both"/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vanish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6D26E7" w:rsidRPr="00E02D28" w:rsidTr="008027A6">
        <w:tc>
          <w:tcPr>
            <w:tcW w:w="10206" w:type="dxa"/>
          </w:tcPr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Metodologia</w:t>
            </w:r>
          </w:p>
          <w:p w:rsidR="006D26E7" w:rsidRPr="00E02D28" w:rsidRDefault="006D26E7" w:rsidP="008027A6">
            <w:pPr>
              <w:rPr>
                <w:rFonts w:cs="Arial"/>
                <w:b/>
              </w:rPr>
            </w:pPr>
            <w:r w:rsidRPr="00E02D28">
              <w:rPr>
                <w:rFonts w:cs="Arial"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sz w:val="22"/>
                <w:szCs w:val="22"/>
              </w:rPr>
              <w:t xml:space="preserve">Indicare le metodologie utilizzate per il conseguimento degli </w:t>
            </w:r>
            <w:r w:rsidR="00FB1669">
              <w:rPr>
                <w:rFonts w:cs="Arial"/>
                <w:i/>
                <w:sz w:val="22"/>
                <w:szCs w:val="22"/>
              </w:rPr>
              <w:t>obiettivi</w:t>
            </w:r>
            <w:r w:rsidRPr="00E02D28">
              <w:rPr>
                <w:rFonts w:cs="Arial"/>
                <w:i/>
                <w:sz w:val="22"/>
                <w:szCs w:val="22"/>
              </w:rPr>
              <w:t>)</w:t>
            </w:r>
          </w:p>
        </w:tc>
      </w:tr>
    </w:tbl>
    <w:p w:rsidR="006D26E7" w:rsidRPr="00E02D28" w:rsidRDefault="006D26E7" w:rsidP="006D26E7">
      <w:pPr>
        <w:rPr>
          <w:vanish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143"/>
        <w:gridCol w:w="899"/>
        <w:gridCol w:w="1020"/>
        <w:gridCol w:w="1021"/>
        <w:gridCol w:w="1020"/>
        <w:gridCol w:w="1020"/>
        <w:gridCol w:w="1021"/>
        <w:gridCol w:w="1020"/>
        <w:gridCol w:w="1021"/>
      </w:tblGrid>
      <w:tr w:rsidR="006D26E7" w:rsidRPr="00E02D28" w:rsidTr="008027A6">
        <w:trPr>
          <w:cantSplit/>
          <w:trHeight w:val="1134"/>
        </w:trPr>
        <w:tc>
          <w:tcPr>
            <w:tcW w:w="985" w:type="dxa"/>
            <w:textDirection w:val="btLr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Lezione frontale</w:t>
            </w:r>
          </w:p>
        </w:tc>
        <w:tc>
          <w:tcPr>
            <w:tcW w:w="1103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Lezione partecipata</w:t>
            </w:r>
          </w:p>
        </w:tc>
        <w:tc>
          <w:tcPr>
            <w:tcW w:w="868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/>
              </w:rPr>
            </w:pPr>
            <w:proofErr w:type="spellStart"/>
            <w:r w:rsidRPr="00E02D28">
              <w:rPr>
                <w:rFonts w:cs="Arial"/>
                <w:b/>
                <w:sz w:val="22"/>
                <w:szCs w:val="22"/>
              </w:rPr>
              <w:t>Problem</w:t>
            </w:r>
            <w:proofErr w:type="spellEnd"/>
            <w:r w:rsidRPr="00E02D28">
              <w:rPr>
                <w:rFonts w:cs="Arial"/>
                <w:b/>
                <w:sz w:val="22"/>
                <w:szCs w:val="22"/>
              </w:rPr>
              <w:t xml:space="preserve"> solving</w:t>
            </w:r>
          </w:p>
        </w:tc>
        <w:tc>
          <w:tcPr>
            <w:tcW w:w="985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Attività di laboratorio</w:t>
            </w:r>
          </w:p>
        </w:tc>
        <w:tc>
          <w:tcPr>
            <w:tcW w:w="986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Lavoro di gruppo</w:t>
            </w:r>
          </w:p>
        </w:tc>
        <w:tc>
          <w:tcPr>
            <w:tcW w:w="985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Discussione guidata</w:t>
            </w:r>
          </w:p>
        </w:tc>
        <w:tc>
          <w:tcPr>
            <w:tcW w:w="985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Esposizione autonoma di argomenti</w:t>
            </w:r>
          </w:p>
        </w:tc>
        <w:tc>
          <w:tcPr>
            <w:tcW w:w="986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Cs/>
              </w:rPr>
            </w:pPr>
            <w:r w:rsidRPr="00E02D28">
              <w:rPr>
                <w:rFonts w:cs="Arial"/>
                <w:b/>
                <w:iCs/>
                <w:sz w:val="22"/>
                <w:szCs w:val="22"/>
              </w:rPr>
              <w:t>Attività inter</w:t>
            </w:r>
            <w:r w:rsidRPr="00E02D28">
              <w:rPr>
                <w:rFonts w:cs="Arial"/>
                <w:b/>
                <w:iCs/>
                <w:sz w:val="22"/>
                <w:szCs w:val="22"/>
              </w:rPr>
              <w:br/>
              <w:t>disciplinare</w:t>
            </w:r>
          </w:p>
        </w:tc>
        <w:tc>
          <w:tcPr>
            <w:tcW w:w="985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/>
              </w:rPr>
            </w:pPr>
            <w:r w:rsidRPr="00E02D28">
              <w:rPr>
                <w:rFonts w:cs="Arial"/>
                <w:b/>
                <w:i/>
                <w:sz w:val="22"/>
                <w:szCs w:val="22"/>
              </w:rPr>
              <w:t>Lezione in modalità DAD</w:t>
            </w:r>
          </w:p>
        </w:tc>
        <w:tc>
          <w:tcPr>
            <w:tcW w:w="986" w:type="dxa"/>
            <w:textDirection w:val="btLr"/>
            <w:vAlign w:val="center"/>
          </w:tcPr>
          <w:p w:rsidR="006D26E7" w:rsidRPr="00E02D28" w:rsidRDefault="006D26E7" w:rsidP="008027A6">
            <w:pPr>
              <w:ind w:left="113" w:right="113"/>
              <w:jc w:val="center"/>
              <w:rPr>
                <w:rFonts w:cs="Arial"/>
                <w:b/>
                <w:i/>
              </w:rPr>
            </w:pPr>
          </w:p>
        </w:tc>
      </w:tr>
      <w:tr w:rsidR="006D26E7" w:rsidRPr="00E02D28" w:rsidTr="008027A6">
        <w:tc>
          <w:tcPr>
            <w:tcW w:w="985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  <w:r w:rsidRPr="00E02D28">
              <w:rPr>
                <w:rFonts w:cs="Arial"/>
                <w:i/>
                <w:sz w:val="22"/>
                <w:szCs w:val="22"/>
              </w:rPr>
              <w:t>X</w:t>
            </w:r>
          </w:p>
        </w:tc>
        <w:tc>
          <w:tcPr>
            <w:tcW w:w="1103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  <w:r w:rsidRPr="00E02D28">
              <w:rPr>
                <w:rFonts w:cs="Arial"/>
                <w:i/>
                <w:sz w:val="22"/>
                <w:szCs w:val="22"/>
              </w:rPr>
              <w:t>X</w:t>
            </w:r>
          </w:p>
        </w:tc>
        <w:tc>
          <w:tcPr>
            <w:tcW w:w="868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5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6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5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  <w:r w:rsidRPr="00E02D28">
              <w:rPr>
                <w:rFonts w:cs="Arial"/>
                <w:i/>
                <w:sz w:val="22"/>
                <w:szCs w:val="22"/>
              </w:rPr>
              <w:t>X</w:t>
            </w:r>
          </w:p>
        </w:tc>
        <w:tc>
          <w:tcPr>
            <w:tcW w:w="985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6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5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  <w:tc>
          <w:tcPr>
            <w:tcW w:w="986" w:type="dxa"/>
          </w:tcPr>
          <w:p w:rsidR="006D26E7" w:rsidRPr="00E02D28" w:rsidRDefault="006D26E7" w:rsidP="008027A6">
            <w:pPr>
              <w:rPr>
                <w:rFonts w:cs="Arial"/>
                <w:i/>
              </w:rPr>
            </w:pPr>
          </w:p>
        </w:tc>
      </w:tr>
    </w:tbl>
    <w:p w:rsidR="006D26E7" w:rsidRPr="00E02D28" w:rsidRDefault="006D26E7" w:rsidP="006D26E7">
      <w:pPr>
        <w:jc w:val="both"/>
        <w:rPr>
          <w:rFonts w:cs="Arial"/>
          <w:i/>
          <w:sz w:val="22"/>
          <w:szCs w:val="22"/>
        </w:rPr>
      </w:pP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2696"/>
        <w:gridCol w:w="2564"/>
        <w:gridCol w:w="2686"/>
      </w:tblGrid>
      <w:tr w:rsidR="006D26E7" w:rsidRPr="00E02D28" w:rsidTr="008027A6">
        <w:trPr>
          <w:trHeight w:val="664"/>
          <w:jc w:val="center"/>
        </w:trPr>
        <w:tc>
          <w:tcPr>
            <w:tcW w:w="5000" w:type="pct"/>
            <w:gridSpan w:val="4"/>
          </w:tcPr>
          <w:p w:rsidR="006D26E7" w:rsidRPr="00E02D28" w:rsidRDefault="006D26E7" w:rsidP="008027A6">
            <w:pPr>
              <w:jc w:val="both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 xml:space="preserve">Valutazione </w:t>
            </w:r>
            <w:r w:rsidRPr="00E02D28">
              <w:rPr>
                <w:rFonts w:cs="Arial"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sz w:val="22"/>
                <w:szCs w:val="22"/>
              </w:rPr>
              <w:t>Sulla base dei criteri generali di valutazione indicati nel POF, e di quelli specifici della programmazione di materia, definire per la classe i livelli essenziali di competenze, conoscenze ed abilità da raggiungere per un giudizio di sufficienza</w:t>
            </w:r>
            <w:r w:rsidRPr="00E02D28">
              <w:rPr>
                <w:rFonts w:cs="Arial"/>
                <w:sz w:val="22"/>
                <w:szCs w:val="22"/>
              </w:rPr>
              <w:t>)</w:t>
            </w:r>
          </w:p>
        </w:tc>
      </w:tr>
      <w:tr w:rsidR="006D26E7" w:rsidRPr="00E02D28" w:rsidTr="008027A6">
        <w:trPr>
          <w:trHeight w:val="203"/>
          <w:jc w:val="center"/>
        </w:trPr>
        <w:tc>
          <w:tcPr>
            <w:tcW w:w="1089" w:type="pct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VOTO</w:t>
            </w:r>
          </w:p>
        </w:tc>
        <w:tc>
          <w:tcPr>
            <w:tcW w:w="1327" w:type="pct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1262" w:type="pct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ABILITA’</w:t>
            </w:r>
          </w:p>
        </w:tc>
        <w:tc>
          <w:tcPr>
            <w:tcW w:w="1322" w:type="pct"/>
          </w:tcPr>
          <w:p w:rsidR="006D26E7" w:rsidRPr="00E02D28" w:rsidRDefault="006D26E7" w:rsidP="008027A6">
            <w:pPr>
              <w:jc w:val="center"/>
              <w:rPr>
                <w:rFonts w:cs="Arial"/>
                <w:b/>
              </w:rPr>
            </w:pPr>
            <w:r w:rsidRPr="00E02D28">
              <w:rPr>
                <w:rFonts w:cs="Arial"/>
                <w:b/>
                <w:sz w:val="22"/>
                <w:szCs w:val="22"/>
              </w:rPr>
              <w:t>COMPETENZE</w:t>
            </w:r>
          </w:p>
        </w:tc>
      </w:tr>
      <w:tr w:rsidR="006D26E7" w:rsidRPr="00E02D28" w:rsidTr="008027A6">
        <w:trPr>
          <w:trHeight w:val="827"/>
          <w:jc w:val="center"/>
        </w:trPr>
        <w:tc>
          <w:tcPr>
            <w:tcW w:w="1089" w:type="pct"/>
            <w:vMerge w:val="restart"/>
            <w:vAlign w:val="center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327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Conoscenza essenziale, ma pressoché completa degli argomenti fondamentali</w:t>
            </w:r>
          </w:p>
        </w:tc>
        <w:tc>
          <w:tcPr>
            <w:tcW w:w="1262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proofErr w:type="gramStart"/>
            <w:r w:rsidRPr="00E02D28">
              <w:rPr>
                <w:rFonts w:cs="Arial"/>
                <w:sz w:val="22"/>
                <w:szCs w:val="22"/>
              </w:rPr>
              <w:t>Capacità  di</w:t>
            </w:r>
            <w:proofErr w:type="gramEnd"/>
            <w:r w:rsidRPr="00E02D28">
              <w:rPr>
                <w:rFonts w:cs="Arial"/>
                <w:sz w:val="22"/>
                <w:szCs w:val="22"/>
              </w:rPr>
              <w:t xml:space="preserve"> applicare procedure e conoscenze in modo  autonomo in compiti semplici</w:t>
            </w:r>
          </w:p>
        </w:tc>
        <w:tc>
          <w:tcPr>
            <w:tcW w:w="1322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Competenze acquisite in modo essenziale</w:t>
            </w:r>
          </w:p>
        </w:tc>
      </w:tr>
      <w:tr w:rsidR="006D26E7" w:rsidRPr="00E02D28" w:rsidTr="008027A6">
        <w:trPr>
          <w:trHeight w:val="2939"/>
          <w:jc w:val="center"/>
        </w:trPr>
        <w:tc>
          <w:tcPr>
            <w:tcW w:w="1089" w:type="pct"/>
            <w:vMerge/>
          </w:tcPr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327" w:type="pct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Integrazioni (eventuali):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262" w:type="pct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Integrazioni (eventuali):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322" w:type="pct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Integrazioni (eventuali):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2"/>
        <w:gridCol w:w="1700"/>
        <w:gridCol w:w="1702"/>
        <w:gridCol w:w="1700"/>
      </w:tblGrid>
      <w:tr w:rsidR="006D26E7" w:rsidRPr="00E02D28" w:rsidTr="008027A6">
        <w:tc>
          <w:tcPr>
            <w:tcW w:w="5000" w:type="pct"/>
            <w:gridSpan w:val="6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Strumenti di lavoro</w:t>
            </w:r>
          </w:p>
        </w:tc>
      </w:tr>
      <w:tr w:rsidR="006D26E7" w:rsidRPr="00E02D28" w:rsidTr="008027A6"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Libro di testo</w:t>
            </w: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Dispense</w:t>
            </w:r>
          </w:p>
        </w:tc>
        <w:tc>
          <w:tcPr>
            <w:tcW w:w="834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Sussidi audiovisivi</w:t>
            </w: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Sussidi informatici</w:t>
            </w:r>
          </w:p>
        </w:tc>
        <w:tc>
          <w:tcPr>
            <w:tcW w:w="834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Fonti originali</w:t>
            </w: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</w:p>
        </w:tc>
      </w:tr>
      <w:tr w:rsidR="006D26E7" w:rsidRPr="00E02D28" w:rsidTr="008027A6"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  <w:r w:rsidRPr="00E02D28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  <w:r w:rsidRPr="00E02D28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  <w:r w:rsidRPr="00E02D28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3" w:type="pct"/>
          </w:tcPr>
          <w:p w:rsidR="006D26E7" w:rsidRPr="00E02D28" w:rsidRDefault="006D26E7" w:rsidP="008027A6">
            <w:pPr>
              <w:jc w:val="center"/>
              <w:rPr>
                <w:rFonts w:cs="Arial"/>
                <w:i/>
                <w:iCs/>
              </w:rPr>
            </w:pPr>
          </w:p>
        </w:tc>
      </w:tr>
    </w:tbl>
    <w:p w:rsidR="006D26E7" w:rsidRPr="00E02D28" w:rsidRDefault="006D26E7" w:rsidP="006D26E7">
      <w:pPr>
        <w:jc w:val="center"/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3403"/>
        <w:gridCol w:w="3403"/>
      </w:tblGrid>
      <w:tr w:rsidR="006D26E7" w:rsidRPr="00E02D28" w:rsidTr="008027A6">
        <w:tc>
          <w:tcPr>
            <w:tcW w:w="5000" w:type="pct"/>
            <w:gridSpan w:val="3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 xml:space="preserve">Laboratori </w:t>
            </w:r>
            <w:r w:rsidRPr="00E02D28">
              <w:rPr>
                <w:rFonts w:cs="Arial"/>
                <w:iCs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iCs/>
                <w:sz w:val="22"/>
                <w:szCs w:val="22"/>
              </w:rPr>
              <w:t xml:space="preserve">Indicare il tipo di laboratorio, la frequenza d’uso (settimanale, per </w:t>
            </w:r>
            <w:proofErr w:type="gramStart"/>
            <w:r w:rsidRPr="00E02D28">
              <w:rPr>
                <w:rFonts w:cs="Arial"/>
                <w:i/>
                <w:iCs/>
                <w:sz w:val="22"/>
                <w:szCs w:val="22"/>
              </w:rPr>
              <w:t>moduli,…</w:t>
            </w:r>
            <w:proofErr w:type="gramEnd"/>
            <w:r w:rsidRPr="00E02D28">
              <w:rPr>
                <w:rFonts w:cs="Arial"/>
                <w:i/>
                <w:iCs/>
                <w:sz w:val="22"/>
                <w:szCs w:val="22"/>
              </w:rPr>
              <w:t>), il monte ore complessivo di attività laboratoriale</w:t>
            </w:r>
            <w:r w:rsidRPr="00E02D28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6D26E7" w:rsidRPr="00E02D28" w:rsidTr="008027A6">
        <w:tc>
          <w:tcPr>
            <w:tcW w:w="1666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Tipo di laboratorio</w:t>
            </w:r>
          </w:p>
        </w:tc>
        <w:tc>
          <w:tcPr>
            <w:tcW w:w="1667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Frequenza</w:t>
            </w:r>
          </w:p>
        </w:tc>
        <w:tc>
          <w:tcPr>
            <w:tcW w:w="1667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Monte ore complessivo</w:t>
            </w:r>
          </w:p>
        </w:tc>
      </w:tr>
      <w:tr w:rsidR="006D26E7" w:rsidRPr="00E02D28" w:rsidTr="008027A6">
        <w:tc>
          <w:tcPr>
            <w:tcW w:w="1666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2041"/>
        <w:gridCol w:w="2041"/>
        <w:gridCol w:w="2041"/>
        <w:gridCol w:w="2041"/>
      </w:tblGrid>
      <w:tr w:rsidR="006D26E7" w:rsidRPr="00E02D28" w:rsidTr="008027A6">
        <w:tc>
          <w:tcPr>
            <w:tcW w:w="5000" w:type="pct"/>
            <w:gridSpan w:val="5"/>
          </w:tcPr>
          <w:p w:rsidR="006D26E7" w:rsidRPr="00E02D28" w:rsidRDefault="006D26E7" w:rsidP="008027A6">
            <w:pPr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 xml:space="preserve">Attività di recupero e sostegno </w:t>
            </w:r>
            <w:r w:rsidRPr="00E02D28">
              <w:rPr>
                <w:rFonts w:cs="Arial"/>
                <w:iCs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iCs/>
                <w:sz w:val="22"/>
                <w:szCs w:val="22"/>
              </w:rPr>
              <w:t>Sulla base del Piano di recupero e sostegno approvato dal collegio dei docenti, indicare le modalità utilizzate per la propria disciplina</w:t>
            </w:r>
            <w:r w:rsidRPr="00E02D28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6D26E7" w:rsidRPr="00E02D28" w:rsidTr="008027A6">
        <w:tc>
          <w:tcPr>
            <w:tcW w:w="1000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Sportello</w:t>
            </w:r>
          </w:p>
        </w:tc>
        <w:tc>
          <w:tcPr>
            <w:tcW w:w="1000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Sostegno metodologico</w:t>
            </w:r>
          </w:p>
        </w:tc>
        <w:tc>
          <w:tcPr>
            <w:tcW w:w="1000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Sostegno linguistico</w:t>
            </w:r>
          </w:p>
        </w:tc>
        <w:tc>
          <w:tcPr>
            <w:tcW w:w="1000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Recupero in classe</w:t>
            </w:r>
          </w:p>
        </w:tc>
        <w:tc>
          <w:tcPr>
            <w:tcW w:w="1000" w:type="pct"/>
          </w:tcPr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Studio individuale assistito</w:t>
            </w:r>
          </w:p>
        </w:tc>
      </w:tr>
      <w:tr w:rsidR="006D26E7" w:rsidRPr="00E02D28" w:rsidTr="008027A6">
        <w:tc>
          <w:tcPr>
            <w:tcW w:w="1000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jc w:val="center"/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000" w:type="pct"/>
          </w:tcPr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jc w:val="center"/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rFonts w:cs="Arial"/>
          <w:sz w:val="22"/>
          <w:szCs w:val="22"/>
        </w:rPr>
      </w:pPr>
      <w:r w:rsidRPr="00E02D28">
        <w:rPr>
          <w:rFonts w:cs="Arial"/>
          <w:sz w:val="22"/>
          <w:szCs w:val="22"/>
        </w:rPr>
        <w:t xml:space="preserve">  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6D26E7" w:rsidRPr="00E02D28" w:rsidTr="008027A6">
        <w:tc>
          <w:tcPr>
            <w:tcW w:w="5000" w:type="pct"/>
          </w:tcPr>
          <w:p w:rsidR="006D26E7" w:rsidRPr="00E02D28" w:rsidRDefault="006D26E7" w:rsidP="008027A6">
            <w:pPr>
              <w:rPr>
                <w:rFonts w:cs="Arial"/>
                <w:b/>
                <w:bCs/>
              </w:rPr>
            </w:pPr>
            <w:r w:rsidRPr="00E02D28">
              <w:rPr>
                <w:rFonts w:cs="Arial"/>
                <w:b/>
                <w:bCs/>
                <w:sz w:val="22"/>
                <w:szCs w:val="22"/>
              </w:rPr>
              <w:t>Attività integrative e complementari</w:t>
            </w:r>
          </w:p>
          <w:p w:rsidR="006D26E7" w:rsidRPr="00E02D28" w:rsidRDefault="006D26E7" w:rsidP="008027A6">
            <w:pPr>
              <w:rPr>
                <w:rFonts w:cs="Arial"/>
                <w:i/>
                <w:iCs/>
              </w:rPr>
            </w:pPr>
            <w:r w:rsidRPr="00E02D28">
              <w:rPr>
                <w:rFonts w:cs="Arial"/>
                <w:iCs/>
                <w:sz w:val="22"/>
                <w:szCs w:val="22"/>
              </w:rPr>
              <w:t>(</w:t>
            </w:r>
            <w:r w:rsidRPr="00E02D28">
              <w:rPr>
                <w:rFonts w:cs="Arial"/>
                <w:i/>
                <w:iCs/>
                <w:sz w:val="22"/>
                <w:szCs w:val="22"/>
              </w:rPr>
              <w:t xml:space="preserve">Indicare la partecipazione a progetti, incontri con esperti, visite didattiche, stage. Già definiti nel </w:t>
            </w:r>
            <w:proofErr w:type="spellStart"/>
            <w:r w:rsidRPr="00E02D28">
              <w:rPr>
                <w:rFonts w:cs="Arial"/>
                <w:i/>
                <w:iCs/>
                <w:sz w:val="22"/>
                <w:szCs w:val="22"/>
              </w:rPr>
              <w:t>c.d.c</w:t>
            </w:r>
            <w:proofErr w:type="spellEnd"/>
            <w:r w:rsidRPr="00E02D28">
              <w:rPr>
                <w:rFonts w:cs="Arial"/>
                <w:i/>
                <w:iCs/>
                <w:sz w:val="22"/>
                <w:szCs w:val="22"/>
              </w:rPr>
              <w:t>. di ottobre)</w:t>
            </w:r>
          </w:p>
        </w:tc>
      </w:tr>
      <w:tr w:rsidR="006D26E7" w:rsidRPr="00E02D28" w:rsidTr="008027A6">
        <w:trPr>
          <w:trHeight w:val="1082"/>
        </w:trPr>
        <w:tc>
          <w:tcPr>
            <w:tcW w:w="5000" w:type="pct"/>
          </w:tcPr>
          <w:p w:rsidR="006D26E7" w:rsidRPr="00E02D28" w:rsidRDefault="006D26E7" w:rsidP="008027A6">
            <w:pPr>
              <w:rPr>
                <w:rFonts w:cs="Arial"/>
              </w:rPr>
            </w:pPr>
            <w:r w:rsidRPr="00E02D28">
              <w:rPr>
                <w:rFonts w:cs="Arial"/>
                <w:sz w:val="22"/>
                <w:szCs w:val="22"/>
              </w:rPr>
              <w:t>Durante l’attività didattica del primo periodo e del secondo periodo si sono utilizzati reperti e documenti storici originali per innescare analisi e dibattiti.</w:t>
            </w: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  <w:p w:rsidR="006D26E7" w:rsidRPr="00E02D28" w:rsidRDefault="006D26E7" w:rsidP="008027A6">
            <w:pPr>
              <w:rPr>
                <w:rFonts w:cs="Arial"/>
              </w:rPr>
            </w:pPr>
          </w:p>
        </w:tc>
      </w:tr>
    </w:tbl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FB1669" w:rsidP="006D26E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Milano, </w:t>
      </w:r>
      <w:r w:rsidR="00AE4FBD">
        <w:rPr>
          <w:rFonts w:cs="Arial"/>
          <w:sz w:val="22"/>
          <w:szCs w:val="22"/>
        </w:rPr>
        <w:t>03</w:t>
      </w:r>
      <w:r w:rsidR="00E02D28" w:rsidRPr="00E02D28">
        <w:rPr>
          <w:rFonts w:cs="Arial"/>
          <w:sz w:val="22"/>
          <w:szCs w:val="22"/>
        </w:rPr>
        <w:t>/0</w:t>
      </w:r>
      <w:r w:rsidR="00AE4FBD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>/202</w:t>
      </w:r>
      <w:r w:rsidR="00C71A33">
        <w:rPr>
          <w:rFonts w:cs="Arial"/>
          <w:sz w:val="22"/>
          <w:szCs w:val="22"/>
        </w:rPr>
        <w:t>6</w:t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</w:r>
      <w:r w:rsidR="006D26E7" w:rsidRPr="00E02D28">
        <w:rPr>
          <w:rFonts w:cs="Arial"/>
          <w:sz w:val="22"/>
          <w:szCs w:val="22"/>
        </w:rPr>
        <w:tab/>
        <w:t>Il Docente Alberto Ungari</w:t>
      </w:r>
    </w:p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rFonts w:cs="Arial"/>
          <w:sz w:val="22"/>
          <w:szCs w:val="22"/>
        </w:rPr>
      </w:pPr>
    </w:p>
    <w:p w:rsidR="006D26E7" w:rsidRPr="00E02D28" w:rsidRDefault="006D26E7" w:rsidP="006D26E7">
      <w:pPr>
        <w:rPr>
          <w:sz w:val="22"/>
          <w:szCs w:val="22"/>
        </w:rPr>
      </w:pPr>
    </w:p>
    <w:p w:rsidR="006D26E7" w:rsidRPr="00E02D28" w:rsidRDefault="006D26E7" w:rsidP="006D26E7">
      <w:pPr>
        <w:rPr>
          <w:sz w:val="22"/>
          <w:szCs w:val="22"/>
        </w:rPr>
      </w:pPr>
    </w:p>
    <w:p w:rsidR="00A105EA" w:rsidRPr="00E02D28" w:rsidRDefault="00A105EA">
      <w:pPr>
        <w:rPr>
          <w:sz w:val="22"/>
          <w:szCs w:val="22"/>
        </w:rPr>
      </w:pPr>
    </w:p>
    <w:sectPr w:rsidR="00A105EA" w:rsidRPr="00E02D28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247" w:rsidRDefault="00951247" w:rsidP="006D26E7">
      <w:r>
        <w:separator/>
      </w:r>
    </w:p>
  </w:endnote>
  <w:endnote w:type="continuationSeparator" w:id="0">
    <w:p w:rsidR="00951247" w:rsidRDefault="00951247" w:rsidP="006D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151DA5" w:rsidP="00FB1669">
          <w:pPr>
            <w:rPr>
              <w:i/>
              <w:sz w:val="18"/>
              <w:szCs w:val="18"/>
            </w:rPr>
          </w:pPr>
          <w:r>
            <w:rPr>
              <w:i/>
              <w:noProof/>
              <w:sz w:val="18"/>
              <w:szCs w:val="18"/>
            </w:rPr>
            <w:fldChar w:fldCharType="begin"/>
          </w:r>
          <w:r>
            <w:rPr>
              <w:i/>
              <w:noProof/>
              <w:sz w:val="18"/>
              <w:szCs w:val="18"/>
            </w:rPr>
            <w:instrText xml:space="preserve"> FILENAME   \* MERGEFORMAT </w:instrText>
          </w:r>
          <w:r>
            <w:rPr>
              <w:i/>
              <w:noProof/>
              <w:sz w:val="18"/>
              <w:szCs w:val="18"/>
            </w:rPr>
            <w:fldChar w:fldCharType="separate"/>
          </w:r>
          <w:r w:rsidR="00FB1669">
            <w:rPr>
              <w:i/>
              <w:noProof/>
              <w:sz w:val="18"/>
              <w:szCs w:val="18"/>
            </w:rPr>
            <w:t>4</w:t>
          </w:r>
          <w:r w:rsidR="00C71A33">
            <w:rPr>
              <w:i/>
              <w:noProof/>
              <w:sz w:val="18"/>
              <w:szCs w:val="18"/>
            </w:rPr>
            <w:t>ME</w:t>
          </w:r>
          <w:r w:rsidR="006D26E7">
            <w:rPr>
              <w:i/>
              <w:noProof/>
              <w:sz w:val="18"/>
              <w:szCs w:val="18"/>
            </w:rPr>
            <w:t>A-STORIA202</w:t>
          </w:r>
          <w:r w:rsidR="00C71A33">
            <w:rPr>
              <w:i/>
              <w:noProof/>
              <w:sz w:val="18"/>
              <w:szCs w:val="18"/>
            </w:rPr>
            <w:t>5</w:t>
          </w:r>
          <w:r w:rsidR="00FB1669">
            <w:rPr>
              <w:i/>
              <w:noProof/>
              <w:sz w:val="18"/>
              <w:szCs w:val="18"/>
            </w:rPr>
            <w:t>-2</w:t>
          </w:r>
          <w:r w:rsidR="00C71A33">
            <w:rPr>
              <w:i/>
              <w:noProof/>
              <w:sz w:val="18"/>
              <w:szCs w:val="18"/>
            </w:rPr>
            <w:t>6</w:t>
          </w:r>
          <w:r w:rsidR="008241AF">
            <w:rPr>
              <w:i/>
              <w:noProof/>
              <w:sz w:val="18"/>
              <w:szCs w:val="18"/>
            </w:rPr>
            <w:t>.rtf</w:t>
          </w:r>
          <w:r>
            <w:rPr>
              <w:i/>
              <w:noProof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951247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951247"/>
      </w:tc>
    </w:tr>
  </w:tbl>
  <w:p w:rsidR="00C44074" w:rsidRDefault="009512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247" w:rsidRDefault="00951247" w:rsidP="006D26E7">
      <w:r>
        <w:separator/>
      </w:r>
    </w:p>
  </w:footnote>
  <w:footnote w:type="continuationSeparator" w:id="0">
    <w:p w:rsidR="00951247" w:rsidRDefault="00951247" w:rsidP="006D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5503B0">
      <w:trPr>
        <w:trHeight w:val="699"/>
      </w:trPr>
      <w:tc>
        <w:tcPr>
          <w:tcW w:w="1516" w:type="dxa"/>
          <w:vAlign w:val="center"/>
        </w:tcPr>
        <w:p w:rsidR="00C44074" w:rsidRDefault="00AE4FBD" w:rsidP="00A90E12">
          <w:pPr>
            <w:jc w:val="center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8.5pt;height:28.5pt">
                <v:imagedata r:id="rId1" o:title=""/>
              </v:shape>
            </w:pict>
          </w:r>
        </w:p>
      </w:tc>
      <w:tc>
        <w:tcPr>
          <w:tcW w:w="7412" w:type="dxa"/>
          <w:vAlign w:val="center"/>
        </w:tcPr>
        <w:p w:rsidR="00C44074" w:rsidRDefault="008241AF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8D4C1F" w:rsidRDefault="008241AF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ind w:firstLine="284"/>
            <w:jc w:val="center"/>
            <w:rPr>
              <w:rFonts w:ascii="Times New Roman" w:hAnsi="Times New Roman" w:cs="Times New Roman"/>
              <w:i/>
              <w:spacing w:val="-4"/>
              <w:sz w:val="16"/>
              <w:szCs w:val="16"/>
            </w:rPr>
          </w:pPr>
          <w:r w:rsidRPr="008D4C1F">
            <w:rPr>
              <w:rFonts w:ascii="Times New Roman" w:hAnsi="Times New Roman" w:cs="Times New Roman"/>
              <w:sz w:val="18"/>
              <w:szCs w:val="18"/>
            </w:rPr>
            <w:t>Istituto tecnico tecnologico – Liceo scientifico delle Scienze applicate</w:t>
          </w:r>
        </w:p>
      </w:tc>
      <w:tc>
        <w:tcPr>
          <w:tcW w:w="1270" w:type="dxa"/>
          <w:vAlign w:val="center"/>
        </w:tcPr>
        <w:p w:rsidR="00C44074" w:rsidRPr="008D4C1F" w:rsidRDefault="00951247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spacing w:after="120"/>
            <w:ind w:hanging="5"/>
            <w:jc w:val="center"/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</w:rPr>
            <w:pict>
              <v:shape id="Immagine 1" o:spid="_x0000_i1026" type="#_x0000_t75" style="width:27pt;height:30pt;visibility:visible">
                <v:imagedata r:id="rId2" o:title=""/>
              </v:shape>
            </w:pict>
          </w:r>
        </w:p>
      </w:tc>
      <w:tc>
        <w:tcPr>
          <w:tcW w:w="35" w:type="dxa"/>
          <w:vAlign w:val="center"/>
        </w:tcPr>
        <w:p w:rsidR="00C44074" w:rsidRDefault="00951247" w:rsidP="00A90E12">
          <w:pPr>
            <w:framePr w:w="7088" w:h="941" w:hRule="exact" w:vSpace="1134" w:wrap="around" w:hAnchor="text" w:x="681" w:y="285"/>
            <w:jc w:val="center"/>
          </w:pPr>
        </w:p>
      </w:tc>
    </w:tr>
    <w:tr w:rsidR="000F3120" w:rsidTr="005503B0">
      <w:tblPrEx>
        <w:tblBorders>
          <w:bottom w:val="none" w:sz="0" w:space="0" w:color="auto"/>
        </w:tblBorders>
        <w:tblCellMar>
          <w:left w:w="70" w:type="dxa"/>
          <w:right w:w="70" w:type="dxa"/>
        </w:tblCellMar>
      </w:tblPrEx>
      <w:trPr>
        <w:gridAfter w:val="1"/>
        <w:wAfter w:w="35" w:type="dxa"/>
      </w:trPr>
      <w:tc>
        <w:tcPr>
          <w:tcW w:w="10126" w:type="dxa"/>
          <w:gridSpan w:val="3"/>
          <w:tcBorders>
            <w:bottom w:val="single" w:sz="4" w:space="0" w:color="auto"/>
          </w:tcBorders>
        </w:tcPr>
        <w:p w:rsidR="000F3120" w:rsidRDefault="008241AF" w:rsidP="008D4C1F">
          <w:pPr>
            <w:spacing w:before="20" w:after="2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PIANO DI LAVORO INDIVIDUALE</w:t>
          </w:r>
        </w:p>
      </w:tc>
    </w:tr>
  </w:tbl>
  <w:p w:rsidR="00C44074" w:rsidRPr="005701DD" w:rsidRDefault="00951247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hAnsi="Courier New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 w:hAnsi="Wingdings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hAnsi="Symbol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hAnsi="Courier New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hAnsi="Wingdings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hAnsi="Symbol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hAnsi="Courier New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hAnsi="Wingdings" w:cs="Times New Roman"/>
      </w:rPr>
    </w:lvl>
  </w:abstractNum>
  <w:abstractNum w:abstractNumId="1" w15:restartNumberingAfterBreak="0">
    <w:nsid w:val="05F131A3"/>
    <w:multiLevelType w:val="hybridMultilevel"/>
    <w:tmpl w:val="FD041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6E7"/>
    <w:rsid w:val="000576FF"/>
    <w:rsid w:val="000739E5"/>
    <w:rsid w:val="0015142F"/>
    <w:rsid w:val="00151DA5"/>
    <w:rsid w:val="0021799C"/>
    <w:rsid w:val="002D3072"/>
    <w:rsid w:val="003B37F6"/>
    <w:rsid w:val="006D26E7"/>
    <w:rsid w:val="008241AF"/>
    <w:rsid w:val="008F1656"/>
    <w:rsid w:val="00951247"/>
    <w:rsid w:val="009A6A01"/>
    <w:rsid w:val="00A105EA"/>
    <w:rsid w:val="00AE4FBD"/>
    <w:rsid w:val="00C647B2"/>
    <w:rsid w:val="00C71A33"/>
    <w:rsid w:val="00D813DB"/>
    <w:rsid w:val="00E02D28"/>
    <w:rsid w:val="00E269B8"/>
    <w:rsid w:val="00FB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9C012"/>
  <w15:docId w15:val="{0C9D1EDD-BD15-444B-8A8D-BFFA1BC3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26E7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semiHidden/>
    <w:rsid w:val="006D26E7"/>
  </w:style>
  <w:style w:type="paragraph" w:customStyle="1" w:styleId="Predefinito">
    <w:name w:val="Predefinito"/>
    <w:rsid w:val="006D26E7"/>
    <w:pPr>
      <w:widowControl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kern w:val="1"/>
      <w:sz w:val="24"/>
      <w:szCs w:val="24"/>
      <w:lang w:eastAsia="it-IT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6D26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26E7"/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D26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26E7"/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UNGARI</cp:lastModifiedBy>
  <cp:revision>2</cp:revision>
  <dcterms:created xsi:type="dcterms:W3CDTF">2026-06-02T16:15:00Z</dcterms:created>
  <dcterms:modified xsi:type="dcterms:W3CDTF">2026-06-02T16:15:00Z</dcterms:modified>
</cp:coreProperties>
</file>