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Programmazione disciplinare Prof.ssa FRANCESCA TOSI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Disciplina DISEGNO E STORIA DELL’ARTE Classe 3LB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Anno scolastico: 2025/2026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Disegno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1- Proiezioni ortogonali di solidi sezionati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solidi geometrici sezionati da piani paralleli e inclinati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2- Proiezioni ortogonali con l’ausilio del piano ausiliario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solidi ruotati e inclinati rispetto alla linea di terra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3- Concetti fondamentali delle proiezioni assonometriche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tipologie, piano cartesiano e assi di riferimento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Assonometria di solidi generici e semplici elementi architettonici.</w:t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 Introduzione alla rappresentazione prospettica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tipologie: prospettiva centrale e accidentale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realizzazione di semplici figure in prospettiva centrale  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Storia dell’arte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1- Giotto: caratteristiche e novità della tecnica pittorica del Trecento.</w:t>
      </w:r>
    </w:p>
    <w:p w:rsidR="00000000" w:rsidDel="00000000" w:rsidP="00000000" w:rsidRDefault="00000000" w:rsidRPr="00000000" w14:paraId="00000018">
      <w:pPr>
        <w:spacing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2- Il Rinascimento : caratteri fondamentali e inquadramento storico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concorso del 1401</w:t>
      </w:r>
    </w:p>
    <w:p w:rsidR="00000000" w:rsidDel="00000000" w:rsidP="00000000" w:rsidRDefault="00000000" w:rsidRPr="00000000" w14:paraId="0000001A">
      <w:pPr>
        <w:spacing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3- Brunelleschi e la nascita della Prospettiva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Cupola di Santa Maria del Fiore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struttura a doppia calotta e la tecnica spinapesce</w:t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 Scultura rinascimentale: Donatello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David (confronto con Michelangelo)</w:t>
      </w:r>
    </w:p>
    <w:p w:rsidR="00000000" w:rsidDel="00000000" w:rsidP="00000000" w:rsidRDefault="00000000" w:rsidRPr="00000000" w14:paraId="0000001F">
      <w:pPr>
        <w:spacing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5- Pittura rinascimentale: Masaccio e la prospettiva in pittura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trinità, il Tributo</w:t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6- Leon Battista Alberti grande teorico del Rinascimento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primi trattati dell’età moderna e il loro contenuto.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tempio Malatestiano e la riscoperta del linguaggio classico</w:t>
      </w:r>
    </w:p>
    <w:p w:rsidR="00000000" w:rsidDel="00000000" w:rsidP="00000000" w:rsidRDefault="00000000" w:rsidRPr="00000000" w14:paraId="00000024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7- Pittura rinascimentale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Piero della Francesca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Sandro Botticelli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Andrea Mantegna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8- L'Arte del "Rinascimento maturo"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L’Umanesimo: l’uomo e la razionalità alla base dell'arte e dell’architettura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concetto di Città ideale </w:t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9- Raffaello: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Pittura: La scuola di Atene, Sposalizio della Vergine </w:t>
      </w:r>
    </w:p>
    <w:p w:rsidR="00000000" w:rsidDel="00000000" w:rsidP="00000000" w:rsidRDefault="00000000" w:rsidRPr="00000000" w14:paraId="0000002D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10- Bramante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Santa Maria presso San Satiro e Santa Maria delle Grazie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Progetto San Pietro in Vaticano</w:t>
      </w:r>
    </w:p>
    <w:p w:rsidR="00000000" w:rsidDel="00000000" w:rsidP="00000000" w:rsidRDefault="00000000" w:rsidRPr="00000000" w14:paraId="00000031">
      <w:pPr>
        <w:spacing w:after="0"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11- Leonardi da vinci: artista scienziato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Tecnica pittorica:  Vergine delle rocce, Adorazione dei Magi, Il cenacolo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Uomo vitruviano e rapporto con la matematica </w:t>
      </w:r>
    </w:p>
    <w:p w:rsidR="00000000" w:rsidDel="00000000" w:rsidP="00000000" w:rsidRDefault="00000000" w:rsidRPr="00000000" w14:paraId="00000034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12- Michelangelo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Pittura: Cappella sistina e Giudizio universale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Scultura: David e Pietà </w:t>
      </w:r>
    </w:p>
    <w:p w:rsidR="00000000" w:rsidDel="00000000" w:rsidP="00000000" w:rsidRDefault="00000000" w:rsidRPr="00000000" w14:paraId="00000037">
      <w:pPr>
        <w:ind w:left="720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720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Prof.ssa Francesca Tosi </w:t>
        <w:tab/>
        <w:tab/>
        <w:tab/>
        <w:t xml:space="preserve">     I rappresentanti di classe</w:t>
      </w:r>
    </w:p>
    <w:p w:rsidR="00000000" w:rsidDel="00000000" w:rsidP="00000000" w:rsidRDefault="00000000" w:rsidRPr="00000000" w14:paraId="0000003A">
      <w:pPr>
        <w:spacing w:line="240" w:lineRule="auto"/>
        <w:ind w:right="-57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D81sDbJ/sff9amWrpzwvJqOn/Q==">CgMxLjA4AHIhMUpDZ3VrSWwxaHZMS2g5UHZkSGpYb2NSbVlIc0hKQURt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