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ITIS Ettore Conti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PROGRAMMA SVOLTO a.s. 2024/2025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Classe: 3LA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Materia: Storia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Docente: Emanuela Lauricella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Le origini della letteratura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il contesto storico, l’universalismo, l’enciclopedisimo, l’immaginario collettivo, il simbolo e l'allegoria.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-Come cambia la lingua: dal latino al volgare, la nascita delle lingue romanze, il volgare e i primi documenti ufficiali. Le origini della letteratura europea, i primi documenti.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Le origini della letteratura in Francia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le chansons de geste, il romanzo cortese-cavalleresco, la lirica trobadorica; lettura de "I dodici comandamenti in amore" di A. Cappellano.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La letteratura religiosa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contesto e caratteristiche.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Francesco d'Assisi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biografia e opere, lettura  del Cantico delle creature;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-Iacopone da Todi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biografia e opere, lettura di Oh signor, per cortesia.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La scuola siciliana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"Chi non avesse mai veduto foco" di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G. da Lentini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I rimatori siculo-toscani e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Guittone d'Arezzo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"Tuttor ch'eo dirò gioi, gioiva cosa".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La poesia comico-realistica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temi, motivi e caratteristiche.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Rustico Filippi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la vita e la poetica; "Oi mio dolce Aldobrandino".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Cecco Angiolieri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vita e opere, "S'i' fosse foco, arderei 'l mondo" e "Tre cose solamente m'ènno in grado".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Il Dolce stil novo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definizione, esponenti, modelli, temi e stile.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Guido Guinizzelli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la vita e la poetica,i "Al cor gentil rempaira sempre amore",  "Lo vostro bel saluto e 'l gentil sguardo".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Guido Cavalcanti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biografia e poetica, “ Chi è questa che ven, ch'ogn'om la mira”, “Non sian le tristi penne isbigottite”, "Voi che per li occhi mi passaste 'l core".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La prosa del Duecento e Marco Polo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-Il Trecento: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contesto storico, sociale e ideologico.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Dante Alighieri,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biografia, poetica e opere; "Guido, i vorrei che tu e Lapo ed io", "Chi udisse tossir la malfatata", lettura di passi scelti da La Vita nova (Incipit e del primo incontro,  soffrire per amore: lo schermo, il saluto, il gabbo, capp. I, II, V,. X, XIV), "Tanto gentile e tanto onesta pare",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La Commedia di Dante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 lingua e lo stile, la struttura dell'opera, analisi della struttura dell'Inferno, del Purgatorio e del Paradiso con focalizzazione sui cerchi infernali e le cornici del Purgatorio. Lettura integrale dei canti I-III-V-XIII- XXVI - XXXIII.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-Francesco Petrarca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biografia, poetica e opere; dalle Familiares 'Ascesa al Monte Ventoso”, lettura di passi scelti dal Secretum, dal Canzoniere “Voi ch'ascoltate in rime sparse il suono”, "Solo et pensoso i più deserti campi", "Pace non trovo e non ò da far guerra".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-Giovanni Boccaccio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vita, poetica e opere; dal Decameron: il proemio; cornice (prima giornata, la peste); Ser Ciappelletto;  Andreuccio da Perugia. Ciacco (nona giornata ottava novella), Lisabetta da Messina; Peronella (settima giornata seconda novella).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-L'età dell'Umanesimo, il Quattrocento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contesto storico, cambiamenti culturali, ambiente e società, nuovi spazi di cultura, cambiamenti linguistici. la poesia e la prosa. Lorenzo de' Medici, la Canzone di Bacco.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-Il Rinascimento.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-Niccolò Machiavelli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biografia, poetica e opere; da Il Principe, Introduzione e passi dal cap. IV, L'uso della forza e il principio di imitazione, capitolo XVIII "Essere centauro, essere volpe e leone".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docente </w:t>
        <w:tab/>
        <w:tab/>
        <w:tab/>
        <w:tab/>
        <w:tab/>
        <w:tab/>
        <w:tab/>
        <w:tab/>
        <w:tab/>
        <w:t xml:space="preserve">Gli studenti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