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3FAF" w:rsidRDefault="00831C49" w:rsidP="00831C49">
      <w:r>
        <w:t xml:space="preserve">Materia: </w:t>
      </w:r>
      <w:r w:rsidRPr="00831C49">
        <w:rPr>
          <w:b/>
          <w:bCs/>
        </w:rPr>
        <w:t>storia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r>
        <w:t xml:space="preserve">Classe: </w:t>
      </w:r>
      <w:r w:rsidRPr="00831C49">
        <w:rPr>
          <w:b/>
          <w:bCs/>
        </w:rPr>
        <w:t>3</w:t>
      </w:r>
      <w:proofErr w:type="gramStart"/>
      <w:r w:rsidR="006221FB">
        <w:rPr>
          <w:b/>
          <w:bCs/>
        </w:rPr>
        <w:t xml:space="preserve">ETA  </w:t>
      </w:r>
      <w:proofErr w:type="spellStart"/>
      <w:r w:rsidR="006221FB">
        <w:rPr>
          <w:b/>
          <w:bCs/>
        </w:rPr>
        <w:t>a.s.</w:t>
      </w:r>
      <w:proofErr w:type="spellEnd"/>
      <w:proofErr w:type="gramEnd"/>
      <w:r w:rsidR="006221FB">
        <w:rPr>
          <w:b/>
          <w:bCs/>
        </w:rPr>
        <w:t xml:space="preserve"> 2024/2025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r>
        <w:t xml:space="preserve">Docente: </w:t>
      </w:r>
      <w:r w:rsidRPr="00831C49">
        <w:rPr>
          <w:b/>
          <w:bCs/>
        </w:rPr>
        <w:t>Donatella</w:t>
      </w:r>
      <w:r>
        <w:t xml:space="preserve"> </w:t>
      </w:r>
      <w:proofErr w:type="spellStart"/>
      <w:r w:rsidRPr="00831C49">
        <w:rPr>
          <w:b/>
          <w:bCs/>
        </w:rPr>
        <w:t>Ripaldi</w:t>
      </w:r>
      <w:proofErr w:type="spellEnd"/>
    </w:p>
    <w:p w:rsidR="00831C49" w:rsidRPr="00831C49" w:rsidRDefault="00831C49" w:rsidP="00831C49">
      <w:pPr>
        <w:rPr>
          <w:b/>
          <w:bCs/>
          <w:sz w:val="15"/>
          <w:szCs w:val="15"/>
        </w:rPr>
      </w:pPr>
    </w:p>
    <w:p w:rsidR="00831C49" w:rsidRDefault="00831C49" w:rsidP="00831C49">
      <w:r>
        <w:t xml:space="preserve">Libro di testo: A. Barbero; C. Frugoni; C. </w:t>
      </w:r>
      <w:proofErr w:type="spellStart"/>
      <w:r>
        <w:t>Sclarandis</w:t>
      </w:r>
      <w:proofErr w:type="spellEnd"/>
      <w:r>
        <w:t xml:space="preserve"> </w:t>
      </w:r>
      <w:r w:rsidRPr="00831C49">
        <w:rPr>
          <w:b/>
          <w:bCs/>
          <w:i/>
          <w:iCs/>
        </w:rPr>
        <w:t>La storia. Progettare il futuro 1</w:t>
      </w:r>
      <w:r>
        <w:rPr>
          <w:i/>
          <w:iCs/>
        </w:rPr>
        <w:t xml:space="preserve"> </w:t>
      </w:r>
      <w:r>
        <w:t>Ed. Zanichelli</w:t>
      </w:r>
    </w:p>
    <w:p w:rsidR="00831C49" w:rsidRDefault="00831C49" w:rsidP="00831C49"/>
    <w:p w:rsidR="00831C49" w:rsidRPr="00831C49" w:rsidRDefault="00831C49" w:rsidP="00831C49">
      <w:pPr>
        <w:rPr>
          <w:b/>
          <w:bCs/>
        </w:rPr>
      </w:pPr>
      <w:r w:rsidRPr="00831C49">
        <w:rPr>
          <w:b/>
          <w:bCs/>
        </w:rPr>
        <w:t>Programma svolto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L’Europa alla vigilia dell’anno Mille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La crescita economica a partire dall’XI sec.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La lotta per le investiture</w:t>
      </w:r>
      <w:r>
        <w:t xml:space="preserve">; 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Le crociate in Oriente e in Occidente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L’ Italia comunale e l’Impero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Papato, Impero e monarchie nazionali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La crisi del Trecento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La crisi dei poteri universali e l’affermazione degli Stati nazionali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L’Italia degli Stati regionali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Dall’Umanesimo al Rinascimento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Musulmani, cristiani e la frontiera mediterranea (sintesi)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Il Nuovo Mondo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Carlo V e la Riforma protestante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La diffusione della Riforma e la Controriforma cattolica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Economia e società nell’Europa del ‘500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Le guerre di religione e i nuovi equilibri tra le potenze (sintesi)</w:t>
      </w:r>
      <w:r>
        <w:t>;</w:t>
      </w:r>
    </w:p>
    <w:p w:rsidR="00831C49" w:rsidRPr="00831C49" w:rsidRDefault="00831C49" w:rsidP="00831C49">
      <w:pPr>
        <w:rPr>
          <w:sz w:val="15"/>
          <w:szCs w:val="15"/>
        </w:rPr>
      </w:pPr>
    </w:p>
    <w:p w:rsidR="00831C49" w:rsidRDefault="00831C49" w:rsidP="00831C49">
      <w:pPr>
        <w:pStyle w:val="Paragrafoelenco"/>
        <w:numPr>
          <w:ilvl w:val="0"/>
          <w:numId w:val="1"/>
        </w:numPr>
      </w:pPr>
      <w:r w:rsidRPr="00831C49">
        <w:t>L’Europa tra crisi e innovazione (sintesi)</w:t>
      </w:r>
      <w:r>
        <w:t>.</w:t>
      </w:r>
    </w:p>
    <w:p w:rsidR="00831C49" w:rsidRDefault="00831C49" w:rsidP="00831C49">
      <w:pPr>
        <w:pStyle w:val="Paragrafoelenco"/>
      </w:pPr>
    </w:p>
    <w:p w:rsidR="00831C49" w:rsidRPr="00831C49" w:rsidRDefault="00831C49" w:rsidP="00831C49">
      <w:pPr>
        <w:rPr>
          <w:b/>
          <w:bCs/>
        </w:rPr>
      </w:pPr>
    </w:p>
    <w:p w:rsidR="00831C49" w:rsidRPr="00831C49" w:rsidRDefault="00831C49" w:rsidP="00831C49">
      <w:r w:rsidRPr="00831C49">
        <w:rPr>
          <w:b/>
          <w:bCs/>
        </w:rPr>
        <w:t>La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31C49">
        <w:rPr>
          <w:b/>
          <w:bCs/>
        </w:rPr>
        <w:t>Gli studenti</w:t>
      </w:r>
    </w:p>
    <w:p w:rsidR="00831C49" w:rsidRPr="00831C49" w:rsidRDefault="00831C49">
      <w:r>
        <w:tab/>
      </w:r>
    </w:p>
    <w:sectPr w:rsidR="00831C49" w:rsidRPr="00831C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5396A"/>
    <w:multiLevelType w:val="hybridMultilevel"/>
    <w:tmpl w:val="D16CB0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528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49"/>
    <w:rsid w:val="0007419C"/>
    <w:rsid w:val="00160304"/>
    <w:rsid w:val="00583FAF"/>
    <w:rsid w:val="006221FB"/>
    <w:rsid w:val="00831C49"/>
    <w:rsid w:val="00B0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A4EB1E"/>
  <w15:chartTrackingRefBased/>
  <w15:docId w15:val="{E647A876-9269-A04A-A715-06807D66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31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2025-06-01T06:03:00Z</dcterms:created>
  <dcterms:modified xsi:type="dcterms:W3CDTF">2025-06-01T06:03:00Z</dcterms:modified>
</cp:coreProperties>
</file>