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Programma di Scienze Naturali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301D53" w:rsidRPr="000B56A1">
        <w:rPr>
          <w:rFonts w:ascii="Times New Roman" w:hAnsi="Times New Roman" w:cs="Times New Roman"/>
          <w:b/>
          <w:bCs/>
          <w:sz w:val="22"/>
          <w:szCs w:val="22"/>
        </w:rPr>
        <w:t>2LG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2024/25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Testo di riferimento</w:t>
      </w:r>
      <w:r w:rsidR="001610CE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di biologia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La nuova </w:t>
      </w:r>
      <w:proofErr w:type="spellStart"/>
      <w:proofErr w:type="gramStart"/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biologia.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blu</w:t>
      </w:r>
      <w:proofErr w:type="spellEnd"/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:</w:t>
      </w:r>
      <w:proofErr w:type="gramEnd"/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La biosfera, la cellula e i viventi plus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; Autori:</w:t>
      </w:r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proofErr w:type="spellStart"/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Sadava,Hillis</w:t>
      </w:r>
      <w:proofErr w:type="spellEnd"/>
    </w:p>
    <w:p w:rsidR="001610CE" w:rsidRPr="000B56A1" w:rsidRDefault="001610CE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Testo di riferimento di 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chimica; 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Chimica: concetti e modelli dalla struttura atomica alle soluzioni. Autori: </w:t>
      </w:r>
      <w:proofErr w:type="spellStart"/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Valitutti</w:t>
      </w:r>
      <w:proofErr w:type="spellEnd"/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, Amadio, Falasca</w:t>
      </w:r>
    </w:p>
    <w:p w:rsidR="003F19C1" w:rsidRPr="00EE028B" w:rsidRDefault="003F19C1" w:rsidP="002D29F5">
      <w:pPr>
        <w:rPr>
          <w:rFonts w:ascii="Times New Roman" w:hAnsi="Times New Roman" w:cs="Times New Roman"/>
          <w:b/>
          <w:bCs/>
        </w:rPr>
      </w:pPr>
    </w:p>
    <w:p w:rsidR="002D29F5" w:rsidRPr="000B56A1" w:rsidRDefault="007A22E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Biologia</w:t>
      </w:r>
      <w:r w:rsidR="002D29F5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7A22E8" w:rsidRPr="000B56A1" w:rsidRDefault="0009319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biologia: la scienza della vita</w:t>
      </w:r>
    </w:p>
    <w:p w:rsidR="0009319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Caratteristiche degli esseri viventi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 proprietà dell’acqua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biomolecole: carboidrati, proteine, lipidi e acidi nucleici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cellula: membrane ed organelli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Cellula procariotica e cellula eucariotica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giunzioni cellulari</w:t>
      </w:r>
    </w:p>
    <w:p w:rsidR="0003076E" w:rsidRPr="000B56A1" w:rsidRDefault="00A66A37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energetico e </w:t>
      </w:r>
      <w:r w:rsidR="0003076E" w:rsidRPr="000B56A1">
        <w:rPr>
          <w:rFonts w:ascii="Times New Roman" w:hAnsi="Times New Roman" w:cs="Times New Roman"/>
          <w:sz w:val="22"/>
          <w:szCs w:val="22"/>
        </w:rPr>
        <w:t>L’ATP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attivo (proteine trasportatrici, endocitosi ed esocitosi)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passivo (diffusione semplice, facilitata e osmosi)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</w:t>
      </w:r>
      <w:r w:rsidR="00A66A37" w:rsidRPr="000B56A1">
        <w:rPr>
          <w:rFonts w:ascii="Times New Roman" w:hAnsi="Times New Roman" w:cs="Times New Roman"/>
          <w:sz w:val="22"/>
          <w:szCs w:val="22"/>
        </w:rPr>
        <w:t>del glucosio</w:t>
      </w:r>
      <w:r w:rsidRPr="000B56A1">
        <w:rPr>
          <w:rFonts w:ascii="Times New Roman" w:hAnsi="Times New Roman" w:cs="Times New Roman"/>
          <w:sz w:val="22"/>
          <w:szCs w:val="22"/>
        </w:rPr>
        <w:t>: glicolisi, ciclo di Krebs e fosforilazione ossidativa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fotosintesi clorofilliana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divisione cellulare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scissione binaria </w:t>
      </w:r>
    </w:p>
    <w:p w:rsidR="0003076E" w:rsidRPr="000B56A1" w:rsidRDefault="0003076E" w:rsidP="0003076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Introduzione al ciclo cellulare </w:t>
      </w:r>
    </w:p>
    <w:p w:rsidR="007A22E8" w:rsidRPr="000B56A1" w:rsidRDefault="007A22E8" w:rsidP="007A22E8">
      <w:pPr>
        <w:rPr>
          <w:rFonts w:ascii="Times New Roman" w:hAnsi="Times New Roman" w:cs="Times New Roman"/>
          <w:sz w:val="22"/>
          <w:szCs w:val="22"/>
        </w:rPr>
      </w:pPr>
    </w:p>
    <w:p w:rsidR="007A22E8" w:rsidRPr="000B56A1" w:rsidRDefault="007A22E8" w:rsidP="007A22E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Chimica</w:t>
      </w:r>
    </w:p>
    <w:p w:rsidR="002A3CB0" w:rsidRPr="000B56A1" w:rsidRDefault="007A22E8" w:rsidP="002A3CB0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Avogadro e la massa atomica </w:t>
      </w:r>
    </w:p>
    <w:p w:rsidR="007A22E8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mole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Dualismo onda-particella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Atomo di Bohr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Teoria atomica di Dalton 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Modello atomico di Rutherford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Gli orbitali e la configurazione elettronica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Tavola periodica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proprietà periodiche (raggio atomico, energia di ionizzazione, affinità elettronica ed elettronegatività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 legami chimici (ionico, </w:t>
      </w:r>
      <w:r w:rsidR="00DA58FB" w:rsidRPr="000B56A1">
        <w:rPr>
          <w:rFonts w:ascii="Times New Roman" w:hAnsi="Times New Roman" w:cs="Times New Roman"/>
          <w:sz w:val="22"/>
          <w:szCs w:val="22"/>
        </w:rPr>
        <w:t>covalente, metallico, dativo)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Geometria delle molecole e teoria VSEPR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Legame di valenza ed ibridizzazione degli orbitali 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Legami ed interazioni deboli (forze dipolo-dipolo, London, legame a idrogeno)</w:t>
      </w:r>
    </w:p>
    <w:p w:rsidR="00F21EC8" w:rsidRPr="000B56A1" w:rsidRDefault="00F21EC8" w:rsidP="00F21EC8">
      <w:pPr>
        <w:rPr>
          <w:rFonts w:ascii="Times New Roman" w:hAnsi="Times New Roman" w:cs="Times New Roman"/>
          <w:sz w:val="22"/>
          <w:szCs w:val="22"/>
        </w:rPr>
      </w:pPr>
    </w:p>
    <w:p w:rsidR="00F21EC8" w:rsidRPr="000B56A1" w:rsidRDefault="00F21EC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Esperienze Laboratoriali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Saggio alla fiamma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Preparazione</w:t>
      </w:r>
      <w:r w:rsidR="000B56A1" w:rsidRPr="000B56A1">
        <w:rPr>
          <w:rFonts w:ascii="Times New Roman" w:hAnsi="Times New Roman" w:cs="Times New Roman"/>
          <w:sz w:val="22"/>
          <w:szCs w:val="22"/>
        </w:rPr>
        <w:t xml:space="preserve">, colorazione e </w:t>
      </w:r>
      <w:r w:rsidRPr="000B56A1">
        <w:rPr>
          <w:rFonts w:ascii="Times New Roman" w:hAnsi="Times New Roman" w:cs="Times New Roman"/>
          <w:sz w:val="22"/>
          <w:szCs w:val="22"/>
        </w:rPr>
        <w:t xml:space="preserve">osservazione di un vetrino al microscopio ottico 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Microscopia su cellule della mucosa boccale 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Microscopia su cellule procariotica, preparati di cellule eucariotiche animali e vegetali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Preparazione di un vetrino con Elodea ed osservazione dei cloroplasti </w:t>
      </w: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9319E"/>
    <w:rsid w:val="000B56A1"/>
    <w:rsid w:val="001610CE"/>
    <w:rsid w:val="001F548D"/>
    <w:rsid w:val="001F55AC"/>
    <w:rsid w:val="0024316B"/>
    <w:rsid w:val="002A2746"/>
    <w:rsid w:val="002A3CB0"/>
    <w:rsid w:val="002D29F5"/>
    <w:rsid w:val="00301D53"/>
    <w:rsid w:val="00303E5B"/>
    <w:rsid w:val="003708F6"/>
    <w:rsid w:val="003D3C11"/>
    <w:rsid w:val="003F19C1"/>
    <w:rsid w:val="004D36E6"/>
    <w:rsid w:val="00615E70"/>
    <w:rsid w:val="006F5543"/>
    <w:rsid w:val="007A22E8"/>
    <w:rsid w:val="008519C3"/>
    <w:rsid w:val="008826BE"/>
    <w:rsid w:val="008969BE"/>
    <w:rsid w:val="008D15FC"/>
    <w:rsid w:val="0091001A"/>
    <w:rsid w:val="00A324CC"/>
    <w:rsid w:val="00A66A37"/>
    <w:rsid w:val="00AE43C1"/>
    <w:rsid w:val="00B62071"/>
    <w:rsid w:val="00CA4D9A"/>
    <w:rsid w:val="00CE0147"/>
    <w:rsid w:val="00CE545E"/>
    <w:rsid w:val="00D70FAD"/>
    <w:rsid w:val="00DA58FB"/>
    <w:rsid w:val="00E35416"/>
    <w:rsid w:val="00ED4BA8"/>
    <w:rsid w:val="00EE028B"/>
    <w:rsid w:val="00F21EC8"/>
    <w:rsid w:val="00F23D0A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E759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21</cp:revision>
  <dcterms:created xsi:type="dcterms:W3CDTF">2025-04-13T15:01:00Z</dcterms:created>
  <dcterms:modified xsi:type="dcterms:W3CDTF">2025-05-11T07:45:00Z</dcterms:modified>
</cp:coreProperties>
</file>