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720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Istituto Tecnico- Liceo Tecnologico "Ettore Conti”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classe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2^LDS, a.s.2024-25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ITALIANO: PROGRAMMA SVOLTO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Prof.ssa R. Pasquali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GRAMMATICA</w:t>
      </w:r>
    </w:p>
    <w:p w:rsidR="00000000" w:rsidDel="00000000" w:rsidP="00000000" w:rsidRDefault="00000000" w:rsidRPr="00000000" w14:paraId="0000000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Analisi logica: ripasso e consolidamento (predicato nominale e verbale, il soggetto e il predicativo del soggetto, il complemento oggetto e il predicativo dell’oggetto, i complementi indiretti)</w:t>
      </w:r>
    </w:p>
    <w:p w:rsidR="00000000" w:rsidDel="00000000" w:rsidP="00000000" w:rsidRDefault="00000000" w:rsidRPr="00000000" w14:paraId="0000000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Analisi del periodo: riconoscimento della frase principale, delle coordinate e delle subordinate; rappresentazione grafica dei periodi; i diversi tipi di coordinate (copulativa, avversativa, disgiuntiva, conclusiva); le subordinate: grado di subordinazione; forma esplicita e implicita; le sub. completive (soggettiva, oggettiva, dichiarativa, interrogativa indiretta); le sub. relative; le sub. circostanziali (finale, causale, temporale)</w:t>
      </w:r>
    </w:p>
    <w:p w:rsidR="00000000" w:rsidDel="00000000" w:rsidP="00000000" w:rsidRDefault="00000000" w:rsidRPr="00000000" w14:paraId="0000000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EPICA</w:t>
      </w:r>
    </w:p>
    <w:p w:rsidR="00000000" w:rsidDel="00000000" w:rsidP="00000000" w:rsidRDefault="00000000" w:rsidRPr="00000000" w14:paraId="0000000E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Introduzione a Virgilio e all’Eneide; il contesto storico: l’età augustea e il circolo di Mecenate; confronto con l’epica omerica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e commento dei seguenti passi: </w:t>
      </w:r>
    </w:p>
    <w:p w:rsidR="00000000" w:rsidDel="00000000" w:rsidP="00000000" w:rsidRDefault="00000000" w:rsidRPr="00000000" w14:paraId="0000001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- "Il proemio e la tempesta"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(libro I, vv. 1-33 e 81-123)</w:t>
      </w:r>
    </w:p>
    <w:p w:rsidR="00000000" w:rsidDel="00000000" w:rsidP="00000000" w:rsidRDefault="00000000" w:rsidRPr="00000000" w14:paraId="00000011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- "L'inganno del cavallo"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(libro II, vv. 40-66 e 145-234)</w:t>
      </w:r>
    </w:p>
    <w:p w:rsidR="00000000" w:rsidDel="00000000" w:rsidP="00000000" w:rsidRDefault="00000000" w:rsidRPr="00000000" w14:paraId="00000012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- "Didone: la passione e la tragedia"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(libro IV, vv. 1-58 e 305-392)</w:t>
      </w:r>
    </w:p>
    <w:p w:rsidR="00000000" w:rsidDel="00000000" w:rsidP="00000000" w:rsidRDefault="00000000" w:rsidRPr="00000000" w14:paraId="0000001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“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Enea e la discesa agli Inferi”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(libro VI vv. 479-556; 833-873; 1075-1091)</w:t>
      </w:r>
    </w:p>
    <w:p w:rsidR="00000000" w:rsidDel="00000000" w:rsidP="00000000" w:rsidRDefault="00000000" w:rsidRPr="00000000" w14:paraId="00000014">
      <w:pPr>
        <w:spacing w:after="0" w:lineRule="auto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ANTOLOGIA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Elementi e caratteristiche fondamentali del testo poetico. Metrica: le sillabe metriche (dialefe, sinalefe, dieresi e sineresi); i versi, le strofe e le principali forme metriche della poesia italiana; rima, assonanza e consonanza; i diversi tipi di rima; le principali figure retoriche (allitterazione, anafora e ripetizione, similitudine, metafora, ossimoro, antitesi, metonimia e sineddoche, personificazione, ironia, climax, chiasmo, )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e commento dei seguenti testi poetici: 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Magrelli,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Mi lavo i denti in bagno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V. Cardarelli,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Gabbiani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G. Pascoli,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Il lampo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Spaziani,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Aspetta la tua impronta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F. Petrarca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Pace non trovo e non ho da far guerra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F. Marcoaldi,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Fuori di qui si spara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testo teatrale: caratteristiche del teatro e del testo teatrale (dialoghi, monologhi, rubriche, atti e scene); l’origine del teatro nella Grecia antica (distinzione tra tragedia e commedia).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e commento dei seguenti testi poetici: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D. Buzzati,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Finestre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Edoardo Erba,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Intervista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Lella Costa,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Stanca di guerra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highlight w:val="white"/>
            <w:rtl w:val="0"/>
          </w:rPr>
          <w:t xml:space="preserve">Wajdi Mouawad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Come gli uccelli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PROMESSI SPOSI 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Introduzione a Manzoni: biografia e opere ; le diverse edizioni de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I Promessi Sposi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integrale, analisi e commento dei capp. 1-11; </w:t>
      </w:r>
    </w:p>
    <w:p w:rsidR="00000000" w:rsidDel="00000000" w:rsidP="00000000" w:rsidRDefault="00000000" w:rsidRPr="00000000" w14:paraId="0000002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Riassunto capp. 12-13; </w:t>
      </w:r>
    </w:p>
    <w:p w:rsidR="00000000" w:rsidDel="00000000" w:rsidP="00000000" w:rsidRDefault="00000000" w:rsidRPr="00000000" w14:paraId="0000002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integrale, analisi, commento dei capp. 14-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15-16; </w:t>
      </w:r>
    </w:p>
    <w:p w:rsidR="00000000" w:rsidDel="00000000" w:rsidP="00000000" w:rsidRDefault="00000000" w:rsidRPr="00000000" w14:paraId="00000029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Riassunto capp. 17-18-19; </w:t>
      </w:r>
    </w:p>
    <w:p w:rsidR="00000000" w:rsidDel="00000000" w:rsidP="00000000" w:rsidRDefault="00000000" w:rsidRPr="00000000" w14:paraId="0000002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integrale, analisi, commento dei capp. 19 (seconda parte)-20-21; </w:t>
      </w:r>
    </w:p>
    <w:p w:rsidR="00000000" w:rsidDel="00000000" w:rsidP="00000000" w:rsidRDefault="00000000" w:rsidRPr="00000000" w14:paraId="0000002B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Riassunto capp. 22-33;</w:t>
      </w:r>
    </w:p>
    <w:p w:rsidR="00000000" w:rsidDel="00000000" w:rsidP="00000000" w:rsidRDefault="00000000" w:rsidRPr="00000000" w14:paraId="0000002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Lettura integrale cap. 34;</w:t>
      </w:r>
    </w:p>
    <w:p w:rsidR="00000000" w:rsidDel="00000000" w:rsidP="00000000" w:rsidRDefault="00000000" w:rsidRPr="00000000" w14:paraId="0000002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Riassunto e lettura di passi scelti capp. 35-38.</w:t>
      </w:r>
    </w:p>
    <w:p w:rsidR="00000000" w:rsidDel="00000000" w:rsidP="00000000" w:rsidRDefault="00000000" w:rsidRPr="00000000" w14:paraId="0000002E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PRODUZIONE SCRITTA</w:t>
      </w:r>
    </w:p>
    <w:p w:rsidR="00000000" w:rsidDel="00000000" w:rsidP="00000000" w:rsidRDefault="00000000" w:rsidRPr="00000000" w14:paraId="00000030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Comprensione e analisi di testi narrativi e poetici.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Testi argomentativi.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LETTURE DOMESTICHE DI TESTI INTEGRALI</w:t>
      </w:r>
    </w:p>
    <w:p w:rsidR="00000000" w:rsidDel="00000000" w:rsidP="00000000" w:rsidRDefault="00000000" w:rsidRPr="00000000" w14:paraId="00000034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Rule="auto"/>
        <w:ind w:left="0" w:firstLine="0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I.Calvino,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Il visconte dimezzato</w:t>
      </w:r>
    </w:p>
    <w:p w:rsidR="00000000" w:rsidDel="00000000" w:rsidP="00000000" w:rsidRDefault="00000000" w:rsidRPr="00000000" w14:paraId="00000036">
      <w:pPr>
        <w:spacing w:after="0" w:lineRule="auto"/>
        <w:ind w:left="0" w:firstLine="0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J. Steinbeck,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Uomini e topi</w:t>
      </w:r>
    </w:p>
    <w:p w:rsidR="00000000" w:rsidDel="00000000" w:rsidP="00000000" w:rsidRDefault="00000000" w:rsidRPr="00000000" w14:paraId="00000037">
      <w:pPr>
        <w:spacing w:after="0" w:lineRule="auto"/>
        <w:ind w:left="0" w:firstLine="0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C. Pavese,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Una questione privata</w:t>
      </w:r>
    </w:p>
    <w:p w:rsidR="00000000" w:rsidDel="00000000" w:rsidP="00000000" w:rsidRDefault="00000000" w:rsidRPr="00000000" w14:paraId="00000038">
      <w:pPr>
        <w:spacing w:after="0" w:lineRule="auto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M. Murgia, </w:t>
      </w:r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Accabbadora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highlight w:val="white"/>
            <w:rtl w:val="0"/>
          </w:rPr>
          <w:t xml:space="preserve">Wajdi Mouawad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rtl w:val="0"/>
        </w:rPr>
        <w:t xml:space="preserve">, Come gli uccelli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Rule="auto"/>
        <w:rPr>
          <w:rFonts w:ascii="Times New Roman" w:cs="Times New Roman" w:eastAsia="Times New Roman" w:hAnsi="Times New Roman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3D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Milano, 23 maggio 2025</w:t>
      </w:r>
    </w:p>
    <w:p w:rsidR="00000000" w:rsidDel="00000000" w:rsidP="00000000" w:rsidRDefault="00000000" w:rsidRPr="00000000" w14:paraId="0000003E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docente</w:t>
      </w:r>
    </w:p>
    <w:p w:rsidR="00000000" w:rsidDel="00000000" w:rsidP="00000000" w:rsidRDefault="00000000" w:rsidRPr="00000000" w14:paraId="0000003F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41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gli studenti</w:t>
      </w:r>
    </w:p>
    <w:p w:rsidR="00000000" w:rsidDel="00000000" w:rsidP="00000000" w:rsidRDefault="00000000" w:rsidRPr="00000000" w14:paraId="00000042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                _________________________________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230389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87592B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87592B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inaudi.it/catalogo-libri/poesia-e-teatro/teatro/come-gli-uccelli-wajdi-mouawad-9788806257514/" TargetMode="External"/><Relationship Id="rId8" Type="http://schemas.openxmlformats.org/officeDocument/2006/relationships/hyperlink" Target="https://www.einaudi.it/catalogo-libri/poesia-e-teatro/teatro/come-gli-uccelli-wajdi-mouawad-9788806257514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0HUe/D7xAm9+xvFS3p7mTGnptw==">CgMxLjA4AHIhMWh3S2N4TGxMaE9iaGFUblN2eTVCWExTWjQ4amVGYXJp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2019-02-08T09:02:00Z</dcterms:created>
  <dc:creator>Rachele Pasquali</dc:creator>
</cp:coreProperties>
</file>