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971F6" w14:textId="17698C8F" w:rsidR="00CA6825" w:rsidRDefault="0019689E" w:rsidP="0019689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9689E">
        <w:rPr>
          <w:rFonts w:ascii="Times New Roman" w:hAnsi="Times New Roman" w:cs="Times New Roman"/>
          <w:sz w:val="24"/>
          <w:szCs w:val="24"/>
          <w:u w:val="single"/>
        </w:rPr>
        <w:t>PROGRAMMA DI EDUCAZIONE CIVICA</w:t>
      </w:r>
    </w:p>
    <w:p w14:paraId="48C99A19" w14:textId="10B59A36" w:rsidR="0019689E" w:rsidRDefault="0019689E" w:rsidP="001968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ITIS “Ettore Conti” – Anno Scolastico 2024/2025</w:t>
      </w:r>
    </w:p>
    <w:p w14:paraId="1C0D8B55" w14:textId="23A93A8E" w:rsidR="007B2F49" w:rsidRDefault="007B2F49" w:rsidP="001968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 2LB</w:t>
      </w:r>
    </w:p>
    <w:p w14:paraId="18627BB3" w14:textId="51161D99" w:rsidR="00DD4EFE" w:rsidRDefault="0019689E" w:rsidP="00DD4E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hAnsi="Times New Roman" w:cs="Times New Roman"/>
          <w:sz w:val="24"/>
          <w:szCs w:val="24"/>
        </w:rPr>
        <w:t>Referente: Prof.ssa Gabriella Oriani</w:t>
      </w:r>
    </w:p>
    <w:p w14:paraId="51D234FC" w14:textId="77777777" w:rsidR="00DD4EFE" w:rsidRPr="00DD4EFE" w:rsidRDefault="00DD4EFE" w:rsidP="00DD4E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D068BA" w14:textId="39695C30" w:rsidR="0019689E" w:rsidRPr="00DD4EFE" w:rsidRDefault="00250BF7" w:rsidP="00DD4EFE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hAnsi="Times New Roman" w:cs="Times New Roman"/>
          <w:sz w:val="24"/>
          <w:szCs w:val="24"/>
        </w:rPr>
        <w:t>Nucleo concettuale: COSTITUZIONE (Competenze n°1 / 2 / 3 / 4)</w:t>
      </w:r>
    </w:p>
    <w:p w14:paraId="142E9B52" w14:textId="1E52BD5C" w:rsidR="007C28EC" w:rsidRPr="00DD4EFE" w:rsidRDefault="007C28EC" w:rsidP="00DD4EFE">
      <w:pPr>
        <w:spacing w:after="120"/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La Costituzione italiana: la legge delle leggi.</w:t>
      </w:r>
    </w:p>
    <w:p w14:paraId="10D34055" w14:textId="16E96143" w:rsidR="007C28EC" w:rsidRPr="00DD4EFE" w:rsidRDefault="007C28EC" w:rsidP="00DD4EFE">
      <w:pPr>
        <w:spacing w:after="120"/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L’efficacia della legge nel tempo e nello spazio. Cosa vuol dire legge vigente. Come cercare una legge: il portale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normattiva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0917D551" w14:textId="725F2EFB" w:rsidR="007C28EC" w:rsidRPr="00DD4EFE" w:rsidRDefault="007C28EC" w:rsidP="00DD4EFE">
      <w:pPr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Lettura e commento delle disposizioni transitorie e finali della Costituzione della Repubblica Italiana (I-IX)</w:t>
      </w:r>
    </w:p>
    <w:p w14:paraId="47EFD494" w14:textId="2E8B4D23" w:rsidR="00250BF7" w:rsidRPr="00DD4EFE" w:rsidRDefault="00554E4A" w:rsidP="000068FC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Costituzione:</w:t>
      </w:r>
      <w:r w:rsidR="002B6F2F"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Pr="00DD4EFE">
        <w:rPr>
          <w:rFonts w:ascii="Times New Roman" w:eastAsia="Verdana" w:hAnsi="Times New Roman" w:cs="Times New Roman"/>
          <w:sz w:val="24"/>
          <w:szCs w:val="24"/>
        </w:rPr>
        <w:t>L’importanza del voto.</w:t>
      </w:r>
    </w:p>
    <w:p w14:paraId="19120E9E" w14:textId="0F995B2F" w:rsidR="000068FC" w:rsidRPr="00DD4EFE" w:rsidRDefault="000068FC" w:rsidP="000068FC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Costituzione: La tolleranza religiosa.</w:t>
      </w:r>
    </w:p>
    <w:p w14:paraId="33781691" w14:textId="1A27A150" w:rsidR="005B17A5" w:rsidRPr="00DD4EFE" w:rsidRDefault="005B17A5" w:rsidP="005B17A5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La pena di morte: dalla legge del taglione alla pena di morte oggi.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3727DEC4" w14:textId="0F99E5CA" w:rsidR="00644AFB" w:rsidRPr="00DD4EFE" w:rsidRDefault="00644AFB" w:rsidP="005B17A5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Visione del film “La pazza gioia”. Riflessione su temi quali malattia mentale, detenzione, forme di cura e forza per risollevarsi.</w:t>
      </w:r>
    </w:p>
    <w:p w14:paraId="411743B2" w14:textId="450A5C3F" w:rsidR="00422805" w:rsidRPr="00DD4EFE" w:rsidRDefault="00422805" w:rsidP="005B17A5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Igiene e prevenzione delle malattie infettive. Antibiotico resistenza. Campagne vaccinali. Infezioni sessualmente trasmesse.</w:t>
      </w:r>
      <w:r w:rsidR="001301B5" w:rsidRPr="00DD4EFE">
        <w:rPr>
          <w:rFonts w:ascii="Times New Roman" w:eastAsia="Verdana" w:hAnsi="Times New Roman" w:cs="Times New Roman"/>
          <w:sz w:val="24"/>
          <w:szCs w:val="24"/>
        </w:rPr>
        <w:t xml:space="preserve"> Esposizione progetti </w:t>
      </w:r>
      <w:proofErr w:type="spellStart"/>
      <w:r w:rsidR="001301B5" w:rsidRPr="00DD4EFE">
        <w:rPr>
          <w:rFonts w:ascii="Times New Roman" w:eastAsia="Verdana" w:hAnsi="Times New Roman" w:cs="Times New Roman"/>
          <w:sz w:val="24"/>
          <w:szCs w:val="24"/>
        </w:rPr>
        <w:t>power</w:t>
      </w:r>
      <w:proofErr w:type="spellEnd"/>
      <w:r w:rsidR="001301B5"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="001301B5" w:rsidRPr="00DD4EFE">
        <w:rPr>
          <w:rFonts w:ascii="Times New Roman" w:eastAsia="Verdana" w:hAnsi="Times New Roman" w:cs="Times New Roman"/>
          <w:sz w:val="24"/>
          <w:szCs w:val="24"/>
        </w:rPr>
        <w:t>point</w:t>
      </w:r>
      <w:proofErr w:type="spellEnd"/>
      <w:r w:rsidR="001301B5"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1F3077D8" w14:textId="217253B1" w:rsidR="00422805" w:rsidRPr="00DD4EFE" w:rsidRDefault="00422805" w:rsidP="005B17A5">
      <w:pPr>
        <w:rPr>
          <w:rFonts w:ascii="Times New Roman" w:eastAsia="Verdana" w:hAnsi="Times New Roman" w:cs="Times New Roman"/>
          <w:sz w:val="24"/>
          <w:szCs w:val="24"/>
        </w:rPr>
      </w:pP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: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Lifelong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learning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.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It’s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never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too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late to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learn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126268ED" w14:textId="645FF947" w:rsidR="00422805" w:rsidRPr="00DD4EFE" w:rsidRDefault="00422805" w:rsidP="005B17A5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Giorno della memoria: lettura del brano “Il gas della morte”, tratto da “Comandante ad Auschwitz” di Rudolf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Hoss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e lettura di un brano tratto da “Se questo è un uomo” di Primo Levi.</w:t>
      </w:r>
    </w:p>
    <w:p w14:paraId="0E5F7C47" w14:textId="56D27979" w:rsidR="00A0476C" w:rsidRPr="00DD4EFE" w:rsidRDefault="00A0476C" w:rsidP="00A0476C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Lettura di “Tutto chiede salvezza”. Riflessioni sulla salute mentale. Articolo 32 della Costituzione. La legge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Basaglia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 Analisi della poesia “Il dottore agguerrito nella notte” di Alda Merini.</w:t>
      </w:r>
    </w:p>
    <w:p w14:paraId="08834AD9" w14:textId="2363A9F9" w:rsidR="00DD4EFE" w:rsidRPr="00DD4EFE" w:rsidRDefault="00DD4EFE" w:rsidP="00A0476C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“Tutto chiede salvezza”. Considerazioni finali sul libro. Discussione guidata sulla disabilità. Visione del cortometraggio “Il circo della farfalla” (2009).</w:t>
      </w:r>
    </w:p>
    <w:p w14:paraId="375CB540" w14:textId="7AA2366E" w:rsidR="00936DDA" w:rsidRPr="00DD4EFE" w:rsidRDefault="00936DDA" w:rsidP="00A0476C">
      <w:pPr>
        <w:rPr>
          <w:rFonts w:ascii="Times New Roman" w:eastAsia="Verdana" w:hAnsi="Times New Roman" w:cs="Times New Roman"/>
          <w:sz w:val="24"/>
          <w:szCs w:val="24"/>
        </w:rPr>
      </w:pP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: A new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beginning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.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Crimes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and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punishments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. American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legal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system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5E3BE7EC" w14:textId="3B3D4351" w:rsidR="00FA090E" w:rsidRPr="00DD4EFE" w:rsidRDefault="00FA090E" w:rsidP="00A0476C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Riflessioni sulla politica internazionale alla luce dell’attualità (guerra Russia-Ucraina; politiche internazionali di Trump).</w:t>
      </w:r>
    </w:p>
    <w:p w14:paraId="79BBAD51" w14:textId="2FF4E913" w:rsidR="00DD4EFE" w:rsidRDefault="00DD4EFE" w:rsidP="00DD4EFE">
      <w:pPr>
        <w:spacing w:after="0"/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Il gender gap nel mondo. Presentazione a coppie sul gender gap in Serbia, Giappone, Birmania, Guinea, Qatar, Egitto, Brasile,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Sri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Lanka, Cambogia, Paraguay e Italia.</w:t>
      </w:r>
    </w:p>
    <w:p w14:paraId="50C3C250" w14:textId="77777777" w:rsidR="00DD4EFE" w:rsidRPr="00DD4EFE" w:rsidRDefault="00DD4EFE" w:rsidP="00DD4EFE">
      <w:pPr>
        <w:spacing w:after="0"/>
        <w:rPr>
          <w:rFonts w:ascii="Times New Roman" w:eastAsia="Verdana" w:hAnsi="Times New Roman" w:cs="Times New Roman"/>
          <w:sz w:val="24"/>
          <w:szCs w:val="24"/>
        </w:rPr>
      </w:pPr>
    </w:p>
    <w:p w14:paraId="670ABCF9" w14:textId="6B2B3F83" w:rsidR="00250BF7" w:rsidRPr="00DD4EFE" w:rsidRDefault="00250BF7" w:rsidP="00DD4EFE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hAnsi="Times New Roman" w:cs="Times New Roman"/>
          <w:sz w:val="24"/>
          <w:szCs w:val="24"/>
        </w:rPr>
        <w:t>Nucleo concettuale: SVILUPPO ECONOMICO E SOSTENIBILITA’ (Competenze n°5 / 6 / 7 / 8 / 9)</w:t>
      </w:r>
    </w:p>
    <w:p w14:paraId="04D3958F" w14:textId="1753B8CB" w:rsidR="00554E4A" w:rsidRPr="00DD4EFE" w:rsidRDefault="00956E09" w:rsidP="00956E09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Introduzione al tema "Protezione e valorizzazione del patrimonio culturale". Definizione di patrimonio, di bene privato, collettivo, pubblico e comune. Il patrimonio culturale è un bene comune.</w:t>
      </w:r>
    </w:p>
    <w:p w14:paraId="5623F01B" w14:textId="3BBF198B" w:rsidR="00075A34" w:rsidRPr="00DD4EFE" w:rsidRDefault="00075A34" w:rsidP="00956E09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Introduzione all'UNESCO. Valorizzare e proteggere il patrimonio culturale.</w:t>
      </w:r>
    </w:p>
    <w:p w14:paraId="10337238" w14:textId="670BE8E9" w:rsidR="005A2D5A" w:rsidRPr="00DD4EFE" w:rsidRDefault="005A2D5A" w:rsidP="00956E09">
      <w:pPr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Esercitazione in aula sul compito di realtà. Verifica delle conoscenze e delle competenze.</w:t>
      </w:r>
    </w:p>
    <w:p w14:paraId="309487D4" w14:textId="77777777" w:rsidR="00554E4A" w:rsidRPr="00DD4EFE" w:rsidRDefault="00554E4A" w:rsidP="00554E4A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lastRenderedPageBreak/>
        <w:t xml:space="preserve">Agenda 2030 - goal 13: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Saving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the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planet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to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save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ourselves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08497329" w14:textId="3F64DFFD" w:rsidR="00554E4A" w:rsidRPr="00DD4EFE" w:rsidRDefault="00554E4A" w:rsidP="00554E4A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Agenda 2030 –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goals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13/15: Video “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Saving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endangered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species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” and “Go green”.</w:t>
      </w:r>
    </w:p>
    <w:p w14:paraId="3BC879B3" w14:textId="14F1A338" w:rsidR="00422805" w:rsidRPr="00DD4EFE" w:rsidRDefault="00422805" w:rsidP="00554E4A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Ambiente e Sviluppo sostenibile: le ecomafie</w:t>
      </w:r>
    </w:p>
    <w:p w14:paraId="7E0518B9" w14:textId="2492632D" w:rsidR="001301B5" w:rsidRPr="00DD4EFE" w:rsidRDefault="001301B5" w:rsidP="00554E4A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Ambiente e sviluppo sostenibile. Ecomafie. Il video di Legambiente “Un sacco giusto”.</w:t>
      </w:r>
    </w:p>
    <w:p w14:paraId="35507986" w14:textId="6B52CC37" w:rsidR="001301B5" w:rsidRPr="00DD4EFE" w:rsidRDefault="001301B5" w:rsidP="00554E4A">
      <w:pPr>
        <w:rPr>
          <w:rFonts w:ascii="Times New Roman" w:eastAsia="Verdana" w:hAnsi="Times New Roman" w:cs="Times New Roman"/>
          <w:sz w:val="24"/>
          <w:szCs w:val="24"/>
        </w:rPr>
      </w:pP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: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Cloning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3991471D" w14:textId="1561EB65" w:rsidR="00AB0290" w:rsidRPr="00DD4EFE" w:rsidRDefault="00AB0290" w:rsidP="00554E4A">
      <w:pPr>
        <w:rPr>
          <w:rFonts w:ascii="Times New Roman" w:eastAsia="Verdana" w:hAnsi="Times New Roman" w:cs="Times New Roman"/>
          <w:sz w:val="24"/>
          <w:szCs w:val="24"/>
        </w:rPr>
      </w:pP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: Money and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you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15BBF60E" w14:textId="005D7667" w:rsidR="00DD4EFE" w:rsidRDefault="00DD4EFE" w:rsidP="00DD4EFE">
      <w:pPr>
        <w:spacing w:after="0"/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La mafia e la figura di Peppino Impastato. Preparazione e visione dello spettacolo teatrale “Aut, un viaggio con Peppino Impastato”.</w:t>
      </w:r>
    </w:p>
    <w:p w14:paraId="1979EAF0" w14:textId="77777777" w:rsidR="00DD4EFE" w:rsidRPr="00DD4EFE" w:rsidRDefault="00DD4EFE" w:rsidP="00DD4E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3F1DB7" w14:textId="5657F3A2" w:rsidR="00250BF7" w:rsidRPr="00DD4EFE" w:rsidRDefault="00250BF7" w:rsidP="00DD4EFE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hAnsi="Times New Roman" w:cs="Times New Roman"/>
          <w:sz w:val="24"/>
          <w:szCs w:val="24"/>
        </w:rPr>
        <w:t>Nucleo concettuale: CITTADINANZA DIGITALE (Competenze n°10 / 11 / 12)</w:t>
      </w:r>
    </w:p>
    <w:p w14:paraId="579F866A" w14:textId="38CC7801" w:rsidR="005A2D5A" w:rsidRPr="00DD4EFE" w:rsidRDefault="005A2D5A" w:rsidP="005A2D5A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La forza attrattiva del cellulare: pro e contro dell’utilizzo del cellulare. Invito ad una gestione corretta a casa e a scuola.</w:t>
      </w:r>
    </w:p>
    <w:p w14:paraId="62506B5D" w14:textId="4233B1FE" w:rsidR="00DC517D" w:rsidRPr="00DD4EFE" w:rsidRDefault="00DC517D" w:rsidP="005A2D5A">
      <w:pPr>
        <w:rPr>
          <w:rFonts w:ascii="Times New Roman" w:eastAsia="Verdana" w:hAnsi="Times New Roman" w:cs="Times New Roman"/>
          <w:sz w:val="24"/>
          <w:szCs w:val="24"/>
        </w:rPr>
      </w:pP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: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Clickbait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- Reading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this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might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change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your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 life.</w:t>
      </w:r>
    </w:p>
    <w:p w14:paraId="543BCAF0" w14:textId="14E547DC" w:rsidR="00DC517D" w:rsidRPr="00DD4EFE" w:rsidRDefault="00DC517D" w:rsidP="005A2D5A">
      <w:pPr>
        <w:rPr>
          <w:rFonts w:ascii="Times New Roman" w:eastAsia="Verdana" w:hAnsi="Times New Roman" w:cs="Times New Roman"/>
          <w:sz w:val="24"/>
          <w:szCs w:val="24"/>
        </w:rPr>
      </w:pP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Debate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 xml:space="preserve">: The story of </w:t>
      </w:r>
      <w:proofErr w:type="spellStart"/>
      <w:r w:rsidRPr="00DD4EFE">
        <w:rPr>
          <w:rFonts w:ascii="Times New Roman" w:eastAsia="Verdana" w:hAnsi="Times New Roman" w:cs="Times New Roman"/>
          <w:sz w:val="24"/>
          <w:szCs w:val="24"/>
        </w:rPr>
        <w:t>Facebook</w:t>
      </w:r>
      <w:proofErr w:type="spellEnd"/>
      <w:r w:rsidRPr="00DD4EFE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25026A0D" w14:textId="68AB38D5" w:rsidR="00DD4EFE" w:rsidRDefault="00DD4EFE" w:rsidP="005A2D5A">
      <w:pPr>
        <w:rPr>
          <w:rFonts w:ascii="Times New Roman" w:eastAsia="Verdana" w:hAnsi="Times New Roman" w:cs="Times New Roman"/>
          <w:sz w:val="24"/>
          <w:szCs w:val="24"/>
        </w:rPr>
      </w:pPr>
      <w:r w:rsidRPr="00DD4EFE">
        <w:rPr>
          <w:rFonts w:ascii="Times New Roman" w:eastAsia="Verdana" w:hAnsi="Times New Roman" w:cs="Times New Roman"/>
          <w:sz w:val="24"/>
          <w:szCs w:val="24"/>
        </w:rPr>
        <w:t>Visione del film “Il ragazzo dai pantaloni rosa”.</w:t>
      </w:r>
    </w:p>
    <w:p w14:paraId="7ECDCDD4" w14:textId="77777777" w:rsidR="00471764" w:rsidRDefault="00471764" w:rsidP="005A2D5A">
      <w:pPr>
        <w:rPr>
          <w:rFonts w:ascii="Times New Roman" w:eastAsia="Verdana" w:hAnsi="Times New Roman" w:cs="Times New Roman"/>
          <w:sz w:val="24"/>
          <w:szCs w:val="24"/>
        </w:rPr>
      </w:pPr>
    </w:p>
    <w:p w14:paraId="12B979C4" w14:textId="2BE3F3B5" w:rsidR="00471764" w:rsidRDefault="00471764" w:rsidP="005A2D5A">
      <w:pPr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Milano, 26/05/2025</w:t>
      </w:r>
    </w:p>
    <w:p w14:paraId="709BEB74" w14:textId="77777777" w:rsidR="00471764" w:rsidRDefault="00471764" w:rsidP="005A2D5A">
      <w:pPr>
        <w:rPr>
          <w:rFonts w:ascii="Times New Roman" w:eastAsia="Verdana" w:hAnsi="Times New Roman" w:cs="Times New Roman"/>
          <w:sz w:val="24"/>
          <w:szCs w:val="24"/>
        </w:rPr>
      </w:pPr>
    </w:p>
    <w:p w14:paraId="538BBF70" w14:textId="0F7C74B0" w:rsidR="00471764" w:rsidRPr="00DD4EFE" w:rsidRDefault="00471764" w:rsidP="005A2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La docente</w:t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ab/>
        <w:t>Gli studenti</w:t>
      </w:r>
    </w:p>
    <w:sectPr w:rsidR="00471764" w:rsidRPr="00DD4E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534FEE"/>
    <w:multiLevelType w:val="hybridMultilevel"/>
    <w:tmpl w:val="90E881C0"/>
    <w:lvl w:ilvl="0" w:tplc="CFF477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32863"/>
    <w:multiLevelType w:val="hybridMultilevel"/>
    <w:tmpl w:val="3D7E59D4"/>
    <w:lvl w:ilvl="0" w:tplc="FB1E5F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4D"/>
    <w:rsid w:val="000068FC"/>
    <w:rsid w:val="0004284D"/>
    <w:rsid w:val="00075A34"/>
    <w:rsid w:val="00121956"/>
    <w:rsid w:val="001301B5"/>
    <w:rsid w:val="0019689E"/>
    <w:rsid w:val="00250BF7"/>
    <w:rsid w:val="002B6F2F"/>
    <w:rsid w:val="00422805"/>
    <w:rsid w:val="00471764"/>
    <w:rsid w:val="00494FD6"/>
    <w:rsid w:val="00554E4A"/>
    <w:rsid w:val="005A2D5A"/>
    <w:rsid w:val="005B17A5"/>
    <w:rsid w:val="00644AFB"/>
    <w:rsid w:val="007B2F49"/>
    <w:rsid w:val="007C28EC"/>
    <w:rsid w:val="00936DDA"/>
    <w:rsid w:val="00956E09"/>
    <w:rsid w:val="00A0476C"/>
    <w:rsid w:val="00AB0290"/>
    <w:rsid w:val="00B06F20"/>
    <w:rsid w:val="00B60406"/>
    <w:rsid w:val="00CA6825"/>
    <w:rsid w:val="00D53887"/>
    <w:rsid w:val="00DC517D"/>
    <w:rsid w:val="00DD4EFE"/>
    <w:rsid w:val="00FA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6BAF"/>
  <w15:chartTrackingRefBased/>
  <w15:docId w15:val="{29AFAD94-31F3-45F0-8B4D-07EF960C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42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2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28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2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28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2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2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2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2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28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28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28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284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284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28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28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28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28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2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2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2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2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2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28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28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4284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28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284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28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2</cp:revision>
  <dcterms:created xsi:type="dcterms:W3CDTF">2025-05-31T06:18:00Z</dcterms:created>
  <dcterms:modified xsi:type="dcterms:W3CDTF">2025-05-31T06:18:00Z</dcterms:modified>
</cp:coreProperties>
</file>