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BE02F">
      <w:pPr>
        <w:jc w:val="center"/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</w:pP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 xml:space="preserve">Classe 2^ 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B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 xml:space="preserve"> a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.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s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.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 xml:space="preserve"> 202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4</w:t>
      </w:r>
      <w:r>
        <w:rPr>
          <w:rFonts w:ascii="Arial" w:hAnsi="Arial" w:eastAsia="Times New Roman" w:cs="Arial"/>
          <w:color w:val="1C1E21"/>
          <w:sz w:val="28"/>
          <w:szCs w:val="28"/>
          <w:lang w:eastAsia="it-IT"/>
        </w:rPr>
        <w:t>/202</w:t>
      </w:r>
      <w:r>
        <w:rPr>
          <w:rFonts w:hint="default" w:ascii="Arial" w:hAnsi="Arial" w:eastAsia="Times New Roman" w:cs="Arial"/>
          <w:color w:val="1C1E21"/>
          <w:sz w:val="28"/>
          <w:szCs w:val="28"/>
          <w:lang w:val="en-US" w:eastAsia="it-IT"/>
        </w:rPr>
        <w:t>5</w:t>
      </w:r>
    </w:p>
    <w:p w14:paraId="6BE505C8">
      <w:pPr>
        <w:jc w:val="center"/>
        <w:rPr>
          <w:rFonts w:ascii="Arial" w:hAnsi="Arial" w:eastAsia="Times New Roman" w:cs="Arial"/>
          <w:i/>
          <w:color w:val="1C1E21"/>
          <w:sz w:val="28"/>
          <w:szCs w:val="28"/>
          <w:lang w:eastAsia="it-IT"/>
        </w:rPr>
      </w:pPr>
      <w:r>
        <w:rPr>
          <w:rFonts w:ascii="Arial" w:hAnsi="Arial" w:eastAsia="Times New Roman" w:cs="Arial"/>
          <w:i/>
          <w:color w:val="1C1E21"/>
          <w:sz w:val="28"/>
          <w:szCs w:val="28"/>
          <w:lang w:eastAsia="it-IT"/>
        </w:rPr>
        <w:t xml:space="preserve">Insegnanei: Roberto Rizzello </w:t>
      </w:r>
    </w:p>
    <w:p w14:paraId="7B0068ED">
      <w:pPr>
        <w:rPr>
          <w:rFonts w:ascii="Arial" w:hAnsi="Arial" w:eastAsia="Times New Roman" w:cs="Arial"/>
          <w:color w:val="1C1E21"/>
          <w:sz w:val="32"/>
          <w:szCs w:val="32"/>
          <w:lang w:eastAsia="it-IT"/>
        </w:rPr>
      </w:pPr>
    </w:p>
    <w:p w14:paraId="698C3AEA">
      <w:pP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</w:pPr>
      <w:r>
        <w:rPr>
          <w:rFonts w:ascii="Arial" w:hAnsi="Arial" w:eastAsia="Times New Roman" w:cs="Arial"/>
          <w:b/>
          <w:color w:val="1C1E21"/>
          <w:sz w:val="32"/>
          <w:szCs w:val="32"/>
          <w:lang w:eastAsia="it-IT"/>
        </w:rPr>
        <w:t>PROGRAMMA SVOLTO DI SCIENZE E TECNOLOGIE APPLICATE</w:t>
      </w:r>
    </w:p>
    <w:p w14:paraId="68153D7B">
      <w:pPr>
        <w:jc w:val="center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TRIMESTRE</w:t>
      </w:r>
    </w:p>
    <w:p w14:paraId="4B319E66">
      <w:pPr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6E40D648">
      <w:pPr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ELETTRONICA ED ELETTROTECNICA</w:t>
      </w:r>
    </w:p>
    <w:p w14:paraId="70A6C0E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Grandezze elettriche (corrente, tensione, resistenza) e loro unità di misura</w:t>
      </w:r>
    </w:p>
    <w:p w14:paraId="36F061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Prima e seconda legge di Ohm. Resistività elettrica e sua unità di misura</w:t>
      </w:r>
    </w:p>
    <w:p w14:paraId="058F6B8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Dipendenza della resistenza dalla temperatura. Coefficiente termico e sua unità di misura</w:t>
      </w:r>
    </w:p>
    <w:p w14:paraId="1AE95A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Effetti della corrente. Joule e fotonico</w:t>
      </w:r>
    </w:p>
    <w:p w14:paraId="4ADE396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Potenza elettrica e sua unità di misura</w:t>
      </w:r>
    </w:p>
    <w:p w14:paraId="46BFD3D6">
      <w:pPr>
        <w:jc w:val="both"/>
        <w:rPr>
          <w:rFonts w:ascii="Arial" w:hAnsi="Arial" w:cs="Arial"/>
          <w:i/>
          <w:sz w:val="28"/>
          <w:szCs w:val="28"/>
        </w:rPr>
      </w:pPr>
    </w:p>
    <w:p w14:paraId="3A7D2574">
      <w:pPr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PENTAMESTRE</w:t>
      </w:r>
    </w:p>
    <w:p w14:paraId="4FE1DE76">
      <w:pPr>
        <w:jc w:val="both"/>
        <w:rPr>
          <w:rFonts w:ascii="Arial" w:hAnsi="Arial" w:cs="Arial"/>
          <w:i/>
          <w:sz w:val="28"/>
          <w:szCs w:val="28"/>
        </w:rPr>
      </w:pPr>
    </w:p>
    <w:p w14:paraId="062533D5">
      <w:pPr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LOGISTICA</w:t>
      </w:r>
    </w:p>
    <w:p w14:paraId="7E3985A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Coordinate geografiche. Latitudine e longitudine</w:t>
      </w:r>
    </w:p>
    <w:p w14:paraId="01456F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Differenza di latitudine e di longitudine.</w:t>
      </w:r>
    </w:p>
    <w:p w14:paraId="0865C01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Definizione di Prora e Rotta di una nave</w:t>
      </w:r>
    </w:p>
    <w:p w14:paraId="0968915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miglio marino e il nodo </w:t>
      </w:r>
    </w:p>
    <w:p w14:paraId="0E7AB59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Rotta vera quadrantale</w:t>
      </w:r>
    </w:p>
    <w:p w14:paraId="167AC32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Definizione matematica e calcolo, tramite impiego della calcolatrice, di       sen (x), cos(x), tan (x) e ln(x)</w:t>
      </w:r>
    </w:p>
    <w:p w14:paraId="56594B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Teoremi fondamentali sui triangoli rettangoli</w:t>
      </w:r>
    </w:p>
    <w:p w14:paraId="62809508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ascii="Arial" w:hAnsi="Arial" w:cs="Arial"/>
          <w:sz w:val="28"/>
          <w:szCs w:val="28"/>
        </w:rPr>
        <w:t>Lossodromia. Primo e secondo problema. Metodo approssimato per piccole distanze, metodo esatto per grandi traversate</w:t>
      </w:r>
      <w:r>
        <w:rPr>
          <w:rFonts w:hint="default" w:ascii="Arial" w:hAnsi="Arial" w:cs="Arial"/>
          <w:sz w:val="28"/>
          <w:szCs w:val="28"/>
          <w:lang w:val="it-IT"/>
        </w:rPr>
        <w:t>. Latitudini crescenti e formula di calcolo</w:t>
      </w:r>
    </w:p>
    <w:p w14:paraId="68C3C6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Consumo specifico di carburante e calcolo dei costi di una traversata</w:t>
      </w:r>
    </w:p>
    <w:p w14:paraId="74B19426">
      <w:pPr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MECCANICA</w:t>
      </w:r>
    </w:p>
    <w:p w14:paraId="5DD829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Definizione di massa, peso, densità, peso specifico e loro unità di misura</w:t>
      </w:r>
    </w:p>
    <w:p w14:paraId="03FDAA4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Energia termica e potenza e loro unità di misura</w:t>
      </w:r>
    </w:p>
    <w:p w14:paraId="668B397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Calore specifico a pressione costante</w:t>
      </w:r>
      <w:r>
        <w:rPr>
          <w:rFonts w:hint="default" w:ascii="Arial" w:hAnsi="Arial" w:cs="Arial"/>
          <w:sz w:val="28"/>
          <w:szCs w:val="28"/>
          <w:lang w:val="it-IT"/>
        </w:rPr>
        <w:t xml:space="preserve"> e volume costante</w:t>
      </w:r>
      <w:r>
        <w:rPr>
          <w:rFonts w:ascii="Arial" w:hAnsi="Arial" w:cs="Arial"/>
          <w:sz w:val="28"/>
          <w:szCs w:val="28"/>
        </w:rPr>
        <w:t xml:space="preserve"> e sua unità di misura</w:t>
      </w:r>
    </w:p>
    <w:p w14:paraId="0169C9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Momento di una forza e sua unità di misura. Risultante delle forze agenti su un corpo. Statica. Condizioni di equilibrio</w:t>
      </w:r>
    </w:p>
    <w:p w14:paraId="2406239F">
      <w:pPr>
        <w:rPr>
          <w:rFonts w:hint="default" w:ascii="Arial" w:hAnsi="Arial" w:cs="Arial"/>
          <w:sz w:val="28"/>
          <w:szCs w:val="28"/>
          <w:lang w:val="it-IT"/>
        </w:rPr>
      </w:pPr>
      <w:r>
        <w:rPr>
          <w:rFonts w:hint="default" w:ascii="Arial" w:hAnsi="Arial" w:cs="Arial"/>
          <w:sz w:val="28"/>
          <w:szCs w:val="28"/>
          <w:lang w:val="it-IT"/>
        </w:rPr>
        <w:t xml:space="preserve">Scambiatore di calore. Equazioni dello scambio. Rendimento </w:t>
      </w:r>
      <w:bookmarkStart w:id="0" w:name="_GoBack"/>
      <w:bookmarkEnd w:id="0"/>
    </w:p>
    <w:p w14:paraId="13D2CBF2">
      <w:pPr>
        <w:rPr>
          <w:rFonts w:ascii="Arial" w:hAnsi="Arial" w:cs="Arial"/>
          <w:sz w:val="28"/>
          <w:szCs w:val="28"/>
        </w:rPr>
      </w:pPr>
    </w:p>
    <w:p w14:paraId="64B3BA3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Milano</w:t>
      </w:r>
    </w:p>
    <w:p w14:paraId="4FEAE73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IL DOCENTE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GLI ALLIEVI</w:t>
      </w:r>
    </w:p>
    <w:p w14:paraId="081620C9">
      <w:pPr>
        <w:rPr>
          <w:rFonts w:ascii="Arial" w:hAnsi="Arial" w:cs="Arial"/>
          <w:sz w:val="28"/>
          <w:szCs w:val="28"/>
        </w:rPr>
      </w:pPr>
    </w:p>
    <w:p w14:paraId="063127DF">
      <w:pPr>
        <w:jc w:val="center"/>
        <w:rPr>
          <w:rFonts w:ascii="Arial" w:hAnsi="Arial" w:cs="Arial"/>
          <w:i/>
          <w:sz w:val="28"/>
          <w:szCs w:val="28"/>
        </w:rPr>
      </w:pPr>
    </w:p>
    <w:p w14:paraId="28F43EEB">
      <w:pPr>
        <w:rPr>
          <w:rFonts w:ascii="Arial" w:hAnsi="Arial" w:cs="Arial"/>
          <w:sz w:val="28"/>
          <w:szCs w:val="28"/>
        </w:rPr>
      </w:pPr>
    </w:p>
    <w:p w14:paraId="56A4E66E">
      <w:pPr>
        <w:rPr>
          <w:rFonts w:ascii="Arial" w:hAnsi="Arial" w:cs="Arial"/>
          <w:sz w:val="28"/>
          <w:szCs w:val="28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68"/>
    <w:rsid w:val="000147A0"/>
    <w:rsid w:val="000721BD"/>
    <w:rsid w:val="000852F2"/>
    <w:rsid w:val="0020659D"/>
    <w:rsid w:val="0027727C"/>
    <w:rsid w:val="002C410A"/>
    <w:rsid w:val="002C5338"/>
    <w:rsid w:val="003A58AB"/>
    <w:rsid w:val="003E07A5"/>
    <w:rsid w:val="00534319"/>
    <w:rsid w:val="00534746"/>
    <w:rsid w:val="005E3EBC"/>
    <w:rsid w:val="009060B5"/>
    <w:rsid w:val="00AC732A"/>
    <w:rsid w:val="00AF169F"/>
    <w:rsid w:val="00B730E0"/>
    <w:rsid w:val="00C36DD8"/>
    <w:rsid w:val="00C65921"/>
    <w:rsid w:val="00D15CAF"/>
    <w:rsid w:val="00D95DEC"/>
    <w:rsid w:val="00E22168"/>
    <w:rsid w:val="00E35F00"/>
    <w:rsid w:val="00E611E2"/>
    <w:rsid w:val="00E766E0"/>
    <w:rsid w:val="00E92D5E"/>
    <w:rsid w:val="00E97F83"/>
    <w:rsid w:val="00EE37EF"/>
    <w:rsid w:val="00F2531F"/>
    <w:rsid w:val="4FCD5422"/>
    <w:rsid w:val="5EDC0F45"/>
    <w:rsid w:val="67E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257</Words>
  <Characters>1471</Characters>
  <Lines>12</Lines>
  <Paragraphs>3</Paragraphs>
  <TotalTime>2</TotalTime>
  <ScaleCrop>false</ScaleCrop>
  <LinksUpToDate>false</LinksUpToDate>
  <CharactersWithSpaces>1725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2021-05-25T14:00:00Z</dcterms:created>
  <dc:creator>Altri</dc:creator>
  <cp:lastModifiedBy>Roberto Rizzello</cp:lastModifiedBy>
  <dcterms:modified xsi:type="dcterms:W3CDTF">2025-04-09T07:16:04Z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14743C8B78F5462E856EBE1ABE2596F8_13</vt:lpwstr>
  </property>
</Properties>
</file>