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center"/>
        <w:rPr>
          <w:b w:val="1"/>
          <w:smallCaps w:val="1"/>
          <w:sz w:val="24"/>
          <w:szCs w:val="24"/>
        </w:rPr>
      </w:pPr>
      <w:r w:rsidDel="00000000" w:rsidR="00000000" w:rsidRPr="00000000">
        <w:rPr>
          <w:b w:val="1"/>
          <w:smallCaps w:val="1"/>
          <w:sz w:val="24"/>
          <w:szCs w:val="24"/>
          <w:rtl w:val="0"/>
        </w:rPr>
        <w:t xml:space="preserve">PROGRAMMA SVOLTO</w:t>
      </w:r>
    </w:p>
    <w:p w:rsidR="00000000" w:rsidDel="00000000" w:rsidP="00000000" w:rsidRDefault="00000000" w:rsidRPr="00000000" w14:paraId="00000002">
      <w:pPr>
        <w:spacing w:after="0" w:before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Materia:</w:t>
        <w:tab/>
        <w:tab/>
        <w:tab/>
        <w:t xml:space="preserve">Scienze integrate (Fisica) </w:t>
      </w:r>
    </w:p>
    <w:p w:rsidR="00000000" w:rsidDel="00000000" w:rsidP="00000000" w:rsidRDefault="00000000" w:rsidRPr="00000000" w14:paraId="00000003">
      <w:pPr>
        <w:spacing w:after="0" w:before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Classi: </w:t>
        <w:tab/>
        <w:tab/>
        <w:tab/>
        <w:tab/>
        <w:t xml:space="preserve">2A</w:t>
      </w:r>
    </w:p>
    <w:p w:rsidR="00000000" w:rsidDel="00000000" w:rsidP="00000000" w:rsidRDefault="00000000" w:rsidRPr="00000000" w14:paraId="00000004">
      <w:pPr>
        <w:spacing w:after="0" w:before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Anno scolastico:</w:t>
        <w:tab/>
        <w:tab/>
        <w:t xml:space="preserve">2024/25</w:t>
      </w:r>
    </w:p>
    <w:p w:rsidR="00000000" w:rsidDel="00000000" w:rsidP="00000000" w:rsidRDefault="00000000" w:rsidRPr="00000000" w14:paraId="00000005">
      <w:pPr>
        <w:spacing w:after="0" w:before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Insegnante:</w:t>
        <w:tab/>
        <w:tab/>
        <w:tab/>
        <w:t xml:space="preserve">Chiara Altucci</w:t>
      </w:r>
    </w:p>
    <w:p w:rsidR="00000000" w:rsidDel="00000000" w:rsidP="00000000" w:rsidRDefault="00000000" w:rsidRPr="00000000" w14:paraId="00000006">
      <w:pPr>
        <w:spacing w:after="0" w:before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Insegnante tecnico pratico: Fabio Centonze</w:t>
      </w:r>
    </w:p>
    <w:p w:rsidR="00000000" w:rsidDel="00000000" w:rsidP="00000000" w:rsidRDefault="00000000" w:rsidRPr="00000000" w14:paraId="00000007">
      <w:pPr>
        <w:spacing w:after="0" w:before="0" w:lineRule="auto"/>
        <w:rPr>
          <w:sz w:val="24"/>
          <w:szCs w:val="24"/>
        </w:rPr>
      </w:pPr>
      <w:bookmarkStart w:colFirst="0" w:colLast="0" w:name="_heading=h.pot2lzz2icu6" w:id="0"/>
      <w:bookmarkEnd w:id="0"/>
      <w:r w:rsidDel="00000000" w:rsidR="00000000" w:rsidRPr="00000000">
        <w:rPr>
          <w:sz w:val="24"/>
          <w:szCs w:val="24"/>
          <w:rtl w:val="0"/>
        </w:rPr>
        <w:t xml:space="preserve">Dal testo:  U. AMALDI –  Fisica.verde, Zanichelli</w:t>
      </w:r>
    </w:p>
    <w:p w:rsidR="00000000" w:rsidDel="00000000" w:rsidP="00000000" w:rsidRDefault="00000000" w:rsidRPr="00000000" w14:paraId="00000008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RICHIAMI DAL PROGRAMMA DI PRIMA </w:t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0"/>
          <w:tab w:val="left" w:leader="none" w:pos="142"/>
          <w:tab w:val="left" w:leader="none" w:pos="720"/>
        </w:tabs>
        <w:spacing w:after="0" w:before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VELOCITÀ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tabs>
          <w:tab w:val="left" w:leader="none" w:pos="0"/>
          <w:tab w:val="left" w:leader="none" w:pos="142"/>
          <w:tab w:val="left" w:leader="none" w:pos="720"/>
        </w:tabs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Sistemi di riferimento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tabs>
          <w:tab w:val="left" w:leader="none" w:pos="0"/>
          <w:tab w:val="left" w:leader="none" w:pos="142"/>
          <w:tab w:val="left" w:leader="none" w:pos="720"/>
        </w:tabs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moto rettilineo uniforme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tabs>
          <w:tab w:val="left" w:leader="none" w:pos="0"/>
          <w:tab w:val="left" w:leader="none" w:pos="142"/>
          <w:tab w:val="left" w:leader="none" w:pos="720"/>
        </w:tabs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Grafici spazio-tempo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tabs>
          <w:tab w:val="left" w:leader="none" w:pos="0"/>
          <w:tab w:val="left" w:leader="none" w:pos="142"/>
          <w:tab w:val="left" w:leader="none" w:pos="720"/>
        </w:tabs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legge oraria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tabs>
          <w:tab w:val="left" w:leader="none" w:pos="0"/>
          <w:tab w:val="left" w:leader="none" w:pos="142"/>
          <w:tab w:val="left" w:leader="none" w:pos="720"/>
        </w:tabs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Grafici velocità tempo</w:t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0"/>
          <w:tab w:val="left" w:leader="none" w:pos="142"/>
        </w:tabs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L’ACCELERAZIONE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tabs>
          <w:tab w:val="left" w:leader="none" w:pos="720"/>
        </w:tabs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Moto vario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tabs>
          <w:tab w:val="left" w:leader="none" w:pos="720"/>
        </w:tabs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Accelerazione media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tabs>
          <w:tab w:val="left" w:leader="none" w:pos="720"/>
        </w:tabs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Moto rettilineo uniformemente accelerato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tabs>
          <w:tab w:val="left" w:leader="none" w:pos="720"/>
        </w:tabs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Grafici velocità tempo – spazio tempo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tabs>
          <w:tab w:val="left" w:leader="none" w:pos="720"/>
        </w:tabs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Lancio verticale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720"/>
        </w:tabs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 MOTI NEL PIANO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Moto circolare uniforme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Accelerazione centripeta (cenni)</w:t>
      </w:r>
    </w:p>
    <w:p w:rsidR="00000000" w:rsidDel="00000000" w:rsidP="00000000" w:rsidRDefault="00000000" w:rsidRPr="00000000" w14:paraId="0000001C">
      <w:pPr>
        <w:widowControl w:val="0"/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before="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PRINCIPI DELLA DINAMICA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Primo principio della dinamica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Sistemi di riferimento inerziali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Secondo principio della dinamica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4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Terzo principio della dinamica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0" w:before="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ENERGIA</w:t>
      </w:r>
    </w:p>
    <w:p w:rsidR="00000000" w:rsidDel="00000000" w:rsidP="00000000" w:rsidRDefault="00000000" w:rsidRPr="00000000" w14:paraId="00000024">
      <w:pPr>
        <w:widowControl w:val="0"/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</w:t>
      </w:r>
      <w:r w:rsidDel="00000000" w:rsidR="00000000" w:rsidRPr="00000000">
        <w:rPr>
          <w:sz w:val="24"/>
          <w:szCs w:val="24"/>
          <w:rtl w:val="0"/>
        </w:rPr>
        <w:t xml:space="preserve">    Lavoro ed energia </w:t>
      </w:r>
    </w:p>
    <w:p w:rsidR="00000000" w:rsidDel="00000000" w:rsidP="00000000" w:rsidRDefault="00000000" w:rsidRPr="00000000" w14:paraId="00000025">
      <w:pPr>
        <w:widowControl w:val="0"/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    Energia cinetica</w:t>
      </w:r>
    </w:p>
    <w:p w:rsidR="00000000" w:rsidDel="00000000" w:rsidP="00000000" w:rsidRDefault="00000000" w:rsidRPr="00000000" w14:paraId="00000026">
      <w:pPr>
        <w:widowControl w:val="0"/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    Energia potenziale gravitazionale</w:t>
      </w:r>
    </w:p>
    <w:p w:rsidR="00000000" w:rsidDel="00000000" w:rsidP="00000000" w:rsidRDefault="00000000" w:rsidRPr="00000000" w14:paraId="00000027">
      <w:pPr>
        <w:widowControl w:val="0"/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sz w:val="24"/>
          <w:szCs w:val="24"/>
          <w:rtl w:val="0"/>
        </w:rPr>
        <w:t xml:space="preserve">    Energia potenziale elastica</w:t>
      </w:r>
    </w:p>
    <w:p w:rsidR="00000000" w:rsidDel="00000000" w:rsidP="00000000" w:rsidRDefault="00000000" w:rsidRPr="00000000" w14:paraId="00000028">
      <w:pPr>
        <w:widowControl w:val="0"/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</w:t>
      </w:r>
      <w:r w:rsidDel="00000000" w:rsidR="00000000" w:rsidRPr="00000000">
        <w:rPr>
          <w:sz w:val="24"/>
          <w:szCs w:val="24"/>
          <w:rtl w:val="0"/>
        </w:rPr>
        <w:t xml:space="preserve">    Conservazione dell’energia meccanica</w:t>
      </w:r>
    </w:p>
    <w:p w:rsidR="00000000" w:rsidDel="00000000" w:rsidP="00000000" w:rsidRDefault="00000000" w:rsidRPr="00000000" w14:paraId="00000029">
      <w:pPr>
        <w:widowControl w:val="0"/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sz w:val="24"/>
          <w:szCs w:val="24"/>
          <w:rtl w:val="0"/>
        </w:rPr>
        <w:t xml:space="preserve">    Conservazione energia totale</w:t>
      </w:r>
    </w:p>
    <w:p w:rsidR="00000000" w:rsidDel="00000000" w:rsidP="00000000" w:rsidRDefault="00000000" w:rsidRPr="00000000" w14:paraId="0000002A">
      <w:pPr>
        <w:widowControl w:val="0"/>
        <w:spacing w:after="0" w:before="0"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</w:t>
      </w:r>
      <w:r w:rsidDel="00000000" w:rsidR="00000000" w:rsidRPr="00000000">
        <w:rPr>
          <w:sz w:val="24"/>
          <w:szCs w:val="24"/>
          <w:rtl w:val="0"/>
        </w:rPr>
        <w:t xml:space="preserve">    Cenni quantità di moto e conservazione</w:t>
      </w:r>
    </w:p>
    <w:p w:rsidR="00000000" w:rsidDel="00000000" w:rsidP="00000000" w:rsidRDefault="00000000" w:rsidRPr="00000000" w14:paraId="0000002B">
      <w:pPr>
        <w:widowControl w:val="0"/>
        <w:spacing w:after="0" w:before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after="0" w:before="0" w:line="240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TEMPERATURA</w:t>
      </w:r>
    </w:p>
    <w:p w:rsidR="00000000" w:rsidDel="00000000" w:rsidP="00000000" w:rsidRDefault="00000000" w:rsidRPr="00000000" w14:paraId="0000002D">
      <w:pPr>
        <w:widowControl w:val="0"/>
        <w:spacing w:after="0" w:before="0" w:line="240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 xml:space="preserve">1    </w:t>
      </w:r>
      <w:r w:rsidDel="00000000" w:rsidR="00000000" w:rsidRPr="00000000">
        <w:rPr>
          <w:b w:val="0"/>
          <w:sz w:val="24"/>
          <w:szCs w:val="24"/>
          <w:rtl w:val="0"/>
        </w:rPr>
        <w:t xml:space="preserve">Scale di temperatura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after="0" w:before="0" w:line="240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b w:val="0"/>
          <w:sz w:val="24"/>
          <w:szCs w:val="24"/>
          <w:rtl w:val="0"/>
        </w:rPr>
        <w:t xml:space="preserve">     La dilatazione termica lineare e volumica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0" w:before="0" w:line="240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0"/>
          <w:sz w:val="24"/>
          <w:szCs w:val="24"/>
          <w:rtl w:val="0"/>
        </w:rPr>
        <w:t xml:space="preserve">     Significato microscopico temperatura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after="0" w:before="0" w:line="240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 xml:space="preserve">4    </w:t>
      </w:r>
      <w:r w:rsidDel="00000000" w:rsidR="00000000" w:rsidRPr="00000000">
        <w:rPr>
          <w:b w:val="0"/>
          <w:sz w:val="24"/>
          <w:szCs w:val="24"/>
          <w:rtl w:val="0"/>
        </w:rPr>
        <w:t xml:space="preserve">Trasformazioni di un gas, isobara, isocora, isoterma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after="0" w:before="0" w:line="240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CALORE</w:t>
      </w:r>
    </w:p>
    <w:p w:rsidR="00000000" w:rsidDel="00000000" w:rsidP="00000000" w:rsidRDefault="00000000" w:rsidRPr="00000000" w14:paraId="00000033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</w:t>
        <w:tab/>
        <w:t xml:space="preserve">  1    </w:t>
      </w:r>
      <w:r w:rsidDel="00000000" w:rsidR="00000000" w:rsidRPr="00000000">
        <w:rPr>
          <w:b w:val="0"/>
          <w:sz w:val="24"/>
          <w:szCs w:val="24"/>
          <w:rtl w:val="0"/>
        </w:rPr>
        <w:t xml:space="preserve">Calore e lavoro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b w:val="0"/>
          <w:sz w:val="24"/>
          <w:szCs w:val="24"/>
          <w:rtl w:val="0"/>
        </w:rPr>
        <w:t xml:space="preserve">    Capacità termica e calore specifico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TERMODINAMICA</w:t>
      </w:r>
    </w:p>
    <w:p w:rsidR="00000000" w:rsidDel="00000000" w:rsidP="00000000" w:rsidRDefault="00000000" w:rsidRPr="00000000" w14:paraId="00000038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 xml:space="preserve">1    </w:t>
      </w:r>
      <w:r w:rsidDel="00000000" w:rsidR="00000000" w:rsidRPr="00000000">
        <w:rPr>
          <w:b w:val="0"/>
          <w:sz w:val="24"/>
          <w:szCs w:val="24"/>
          <w:rtl w:val="0"/>
        </w:rPr>
        <w:t xml:space="preserve">Lavoro termodinamico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b w:val="0"/>
          <w:sz w:val="24"/>
          <w:szCs w:val="24"/>
          <w:rtl w:val="0"/>
        </w:rPr>
        <w:t xml:space="preserve">     Il primo principio della termodinamica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3    </w:t>
      </w:r>
      <w:r w:rsidDel="00000000" w:rsidR="00000000" w:rsidRPr="00000000">
        <w:rPr>
          <w:b w:val="0"/>
          <w:sz w:val="24"/>
          <w:szCs w:val="24"/>
          <w:rtl w:val="0"/>
        </w:rPr>
        <w:t xml:space="preserve">Macchine termiche (cenni)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after="0" w:before="0" w:line="240" w:lineRule="auto"/>
        <w:ind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ATTIVITA’ DI LABORATORIO</w:t>
      </w:r>
    </w:p>
    <w:p w:rsidR="00000000" w:rsidDel="00000000" w:rsidP="00000000" w:rsidRDefault="00000000" w:rsidRPr="00000000" w14:paraId="00000040">
      <w:pPr>
        <w:widowControl w:val="0"/>
        <w:spacing w:after="0" w:before="0" w:line="240" w:lineRule="auto"/>
        <w:ind w:firstLine="0"/>
        <w:jc w:val="both"/>
        <w:rPr>
          <w:b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after="0" w:before="0" w:line="240" w:lineRule="auto"/>
        <w:ind w:firstLine="0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Moto uniformemente accelerato con rotaia a cuscino d’aria</w:t>
      </w:r>
    </w:p>
    <w:p w:rsidR="00000000" w:rsidDel="00000000" w:rsidP="00000000" w:rsidRDefault="00000000" w:rsidRPr="00000000" w14:paraId="00000042">
      <w:pPr>
        <w:widowControl w:val="0"/>
        <w:spacing w:after="0" w:before="0" w:line="240" w:lineRule="auto"/>
        <w:ind w:firstLine="0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Secondo principio della dinamica con forza costante e massa variabile</w:t>
      </w:r>
    </w:p>
    <w:p w:rsidR="00000000" w:rsidDel="00000000" w:rsidP="00000000" w:rsidRDefault="00000000" w:rsidRPr="00000000" w14:paraId="00000043">
      <w:pPr>
        <w:widowControl w:val="0"/>
        <w:spacing w:after="0" w:before="0" w:line="240" w:lineRule="auto"/>
        <w:ind w:firstLine="0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Teorema dell’energia cinetica</w:t>
      </w:r>
    </w:p>
    <w:p w:rsidR="00000000" w:rsidDel="00000000" w:rsidP="00000000" w:rsidRDefault="00000000" w:rsidRPr="00000000" w14:paraId="00000044">
      <w:pPr>
        <w:widowControl w:val="0"/>
        <w:spacing w:after="0" w:before="0" w:line="240" w:lineRule="auto"/>
        <w:ind w:firstLine="0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Conservazione energia meccanica</w:t>
      </w:r>
    </w:p>
    <w:p w:rsidR="00000000" w:rsidDel="00000000" w:rsidP="00000000" w:rsidRDefault="00000000" w:rsidRPr="00000000" w14:paraId="00000045">
      <w:pPr>
        <w:widowControl w:val="0"/>
        <w:spacing w:after="0" w:before="0" w:line="240" w:lineRule="auto"/>
        <w:ind w:firstLine="0"/>
        <w:jc w:val="both"/>
        <w:rPr>
          <w:b w:val="0"/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Dilatazione termica lineare</w:t>
      </w:r>
    </w:p>
    <w:p w:rsidR="00000000" w:rsidDel="00000000" w:rsidP="00000000" w:rsidRDefault="00000000" w:rsidRPr="00000000" w14:paraId="00000046">
      <w:pPr>
        <w:widowControl w:val="0"/>
        <w:spacing w:after="0" w:before="0" w:line="240" w:lineRule="auto"/>
        <w:ind w:firstLine="0"/>
        <w:jc w:val="both"/>
        <w:rPr>
          <w:rFonts w:ascii="Calibri" w:cs="Calibri" w:eastAsia="Calibri" w:hAnsi="Calibri"/>
          <w:b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  <w:tab/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Gli Studenti </w:t>
        <w:tab/>
        <w:tab/>
        <w:tab/>
        <w:tab/>
        <w:t xml:space="preserve">        Docente e ITP di laboratorio</w:t>
        <w:tab/>
      </w:r>
    </w:p>
    <w:p w:rsidR="00000000" w:rsidDel="00000000" w:rsidP="00000000" w:rsidRDefault="00000000" w:rsidRPr="00000000" w14:paraId="00000049">
      <w:pPr>
        <w:spacing w:after="200" w:before="0" w:lineRule="auto"/>
        <w:ind w:firstLine="70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     </w:t>
        <w:tab/>
        <w:tab/>
        <w:tab/>
        <w:t xml:space="preserve">       </w:t>
        <w:tab/>
        <w:tab/>
        <w:tab/>
        <w:t xml:space="preserve">ALTUCCI CHIARA</w:t>
      </w:r>
    </w:p>
    <w:p w:rsidR="00000000" w:rsidDel="00000000" w:rsidP="00000000" w:rsidRDefault="00000000" w:rsidRPr="00000000" w14:paraId="0000004A">
      <w:pPr>
        <w:spacing w:after="200" w:before="0" w:lineRule="auto"/>
        <w:ind w:firstLine="70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 xml:space="preserve">FABIO CENTONZE</w:t>
      </w:r>
    </w:p>
    <w:sectPr>
      <w:headerReference r:id="rId7" w:type="default"/>
      <w:pgSz w:h="16838" w:w="11906" w:orient="portrait"/>
      <w:pgMar w:bottom="1701" w:top="3087" w:left="709" w:right="1134" w:header="28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5031"/>
        <w:tab w:val="right" w:leader="none" w:pos="10063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233.0" w:type="dxa"/>
      <w:jc w:val="left"/>
      <w:tblInd w:w="-142.0" w:type="dxa"/>
      <w:tblLayout w:type="fixed"/>
      <w:tblLook w:val="0000"/>
    </w:tblPr>
    <w:tblGrid>
      <w:gridCol w:w="1519"/>
      <w:gridCol w:w="7435"/>
      <w:gridCol w:w="1279"/>
      <w:tblGridChange w:id="0">
        <w:tblGrid>
          <w:gridCol w:w="1519"/>
          <w:gridCol w:w="7435"/>
          <w:gridCol w:w="1279"/>
        </w:tblGrid>
      </w:tblGridChange>
    </w:tblGrid>
    <w:tr>
      <w:trPr>
        <w:cantSplit w:val="0"/>
        <w:trHeight w:val="699" w:hRule="atLeast"/>
        <w:tblHeader w:val="0"/>
      </w:trPr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4C">
          <w:pPr>
            <w:widowControl w:val="0"/>
            <w:spacing w:after="200" w:before="0" w:lineRule="auto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361950" cy="361950"/>
                <wp:effectExtent b="0" l="0" r="0" t="0"/>
                <wp:docPr descr="Conti120-nero" id="3" name="image1.jpg"/>
                <a:graphic>
                  <a:graphicData uri="http://schemas.openxmlformats.org/drawingml/2006/picture">
                    <pic:pic>
                      <pic:nvPicPr>
                        <pic:cNvPr descr="Conti120-nero"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4D">
          <w:pPr>
            <w:widowControl w:val="0"/>
            <w:jc w:val="center"/>
            <w:rPr>
              <w:sz w:val="40"/>
              <w:szCs w:val="40"/>
            </w:rPr>
          </w:pPr>
          <w:r w:rsidDel="00000000" w:rsidR="00000000" w:rsidRPr="00000000">
            <w:rPr>
              <w:b w:val="1"/>
              <w:sz w:val="48"/>
              <w:szCs w:val="48"/>
              <w:rtl w:val="0"/>
            </w:rPr>
            <w:t xml:space="preserve">I</w:t>
          </w:r>
          <w:r w:rsidDel="00000000" w:rsidR="00000000" w:rsidRPr="00000000">
            <w:rPr>
              <w:sz w:val="40"/>
              <w:szCs w:val="40"/>
              <w:rtl w:val="0"/>
            </w:rPr>
            <w:t xml:space="preserve">STITUTO </w:t>
          </w:r>
          <w:r w:rsidDel="00000000" w:rsidR="00000000" w:rsidRPr="00000000">
            <w:rPr>
              <w:b w:val="1"/>
              <w:sz w:val="48"/>
              <w:szCs w:val="48"/>
              <w:rtl w:val="0"/>
            </w:rPr>
            <w:t xml:space="preserve">S</w:t>
          </w:r>
          <w:r w:rsidDel="00000000" w:rsidR="00000000" w:rsidRPr="00000000">
            <w:rPr>
              <w:sz w:val="40"/>
              <w:szCs w:val="40"/>
              <w:rtl w:val="0"/>
            </w:rPr>
            <w:t xml:space="preserve">TATALE </w:t>
          </w:r>
          <w:r w:rsidDel="00000000" w:rsidR="00000000" w:rsidRPr="00000000">
            <w:rPr>
              <w:b w:val="1"/>
              <w:sz w:val="48"/>
              <w:szCs w:val="48"/>
              <w:rtl w:val="0"/>
            </w:rPr>
            <w:t xml:space="preserve">E</w:t>
          </w:r>
          <w:r w:rsidDel="00000000" w:rsidR="00000000" w:rsidRPr="00000000">
            <w:rPr>
              <w:sz w:val="40"/>
              <w:szCs w:val="40"/>
              <w:rtl w:val="0"/>
            </w:rPr>
            <w:t xml:space="preserve">TTORE </w:t>
          </w:r>
          <w:r w:rsidDel="00000000" w:rsidR="00000000" w:rsidRPr="00000000">
            <w:rPr>
              <w:b w:val="1"/>
              <w:sz w:val="48"/>
              <w:szCs w:val="48"/>
              <w:rtl w:val="0"/>
            </w:rPr>
            <w:t xml:space="preserve">C</w:t>
          </w:r>
          <w:r w:rsidDel="00000000" w:rsidR="00000000" w:rsidRPr="00000000">
            <w:rPr>
              <w:sz w:val="40"/>
              <w:szCs w:val="40"/>
              <w:rtl w:val="0"/>
            </w:rPr>
            <w:t xml:space="preserve">ONTI</w:t>
          </w:r>
        </w:p>
        <w:p w:rsidR="00000000" w:rsidDel="00000000" w:rsidP="00000000" w:rsidRDefault="00000000" w:rsidRPr="00000000" w14:paraId="0000004E">
          <w:pPr>
            <w:widowControl w:val="0"/>
            <w:spacing w:after="200" w:before="0" w:lineRule="auto"/>
            <w:ind w:firstLine="284"/>
            <w:jc w:val="center"/>
            <w:rPr>
              <w:rFonts w:ascii="Times New Roman" w:cs="Times New Roman" w:eastAsia="Times New Roman" w:hAnsi="Times New Roman"/>
              <w:i w:val="1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Istituto tecnico tecnologico – Liceo scientifico delle Scienze applicate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4F">
          <w:pPr>
            <w:widowControl w:val="0"/>
            <w:spacing w:after="120" w:before="0" w:lineRule="auto"/>
            <w:ind w:hanging="5"/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/>
            <w:drawing>
              <wp:inline distB="0" distT="0" distL="0" distR="0">
                <wp:extent cx="342900" cy="381000"/>
                <wp:effectExtent b="0" l="0" r="0" 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0">
    <w:pPr>
      <w:spacing w:after="200" w:before="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1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b w:val="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 w:val="1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b w:val="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 w:val="1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1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b w:val="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 w:val="1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b w:val="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 w:val="1"/>
      </w:rPr>
    </w:lvl>
  </w:abstractNum>
  <w:abstractNum w:abstractNumId="3">
    <w:lvl w:ilvl="0">
      <w:start w:val="1"/>
      <w:numFmt w:val="decimal"/>
      <w:lvlText w:val="%1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1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b w:val="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 w:val="1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b w:val="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 w:val="1"/>
      </w:rPr>
    </w:lvl>
  </w:abstractNum>
  <w:abstractNum w:abstractNumId="4">
    <w:lvl w:ilvl="0">
      <w:start w:val="1"/>
      <w:numFmt w:val="decimal"/>
      <w:lvlText w:val="%1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1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b w:val="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b w:val="1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b w:val="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 w:val="1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A793D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" w:eastAsia="Calibri" w:hAnsi="Calibri" w:asciiTheme="minorHAnsi" w:cstheme="minorBidi" w:eastAsiaTheme="minorHAnsi" w:hAnsiTheme="minorHAnsi"/>
      <w:color w:val="auto"/>
      <w:kern w:val="0"/>
      <w:sz w:val="22"/>
      <w:szCs w:val="22"/>
      <w:lang w:bidi="ar-SA" w:eastAsia="en-US" w:val="it-IT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estofumettoCarattere" w:customStyle="1">
    <w:name w:val="Testo fumetto Carattere"/>
    <w:basedOn w:val="DefaultParagraphFont"/>
    <w:uiPriority w:val="99"/>
    <w:semiHidden w:val="1"/>
    <w:qFormat w:val="1"/>
    <w:rsid w:val="00B53915"/>
    <w:rPr>
      <w:rFonts w:ascii="Tahoma" w:cs="Tahoma" w:hAnsi="Tahoma"/>
      <w:sz w:val="16"/>
      <w:szCs w:val="16"/>
    </w:rPr>
  </w:style>
  <w:style w:type="character" w:styleId="Caratteridinumerazione">
    <w:name w:val="Caratteri di numerazione"/>
    <w:qFormat w:val="1"/>
    <w:rPr/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Lohit Devanagari" w:eastAsia="Noto Sans CJK SC" w:hAnsi="Liberation Sans"/>
      <w:sz w:val="28"/>
      <w:szCs w:val="28"/>
    </w:rPr>
  </w:style>
  <w:style w:type="paragraph" w:styleId="Corpodeltesto">
    <w:name w:val="Body Text"/>
    <w:basedOn w:val="Normal"/>
    <w:pPr>
      <w:spacing w:after="140" w:before="0" w:line="276" w:lineRule="auto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Lohit Devanagari"/>
    </w:rPr>
  </w:style>
  <w:style w:type="paragraph" w:styleId="ListParagraph">
    <w:name w:val="List Paragraph"/>
    <w:basedOn w:val="Normal"/>
    <w:uiPriority w:val="34"/>
    <w:qFormat w:val="1"/>
    <w:rsid w:val="0050698C"/>
    <w:pPr>
      <w:spacing w:after="200" w:before="0"/>
      <w:ind w:left="720" w:hanging="0"/>
      <w:contextualSpacing w:val="1"/>
    </w:pPr>
    <w:rPr/>
  </w:style>
  <w:style w:type="paragraph" w:styleId="BalloonText">
    <w:name w:val="Balloon Text"/>
    <w:basedOn w:val="Normal"/>
    <w:link w:val="TestofumettoCarattere"/>
    <w:uiPriority w:val="99"/>
    <w:semiHidden w:val="1"/>
    <w:unhideWhenUsed w:val="1"/>
    <w:qFormat w:val="1"/>
    <w:rsid w:val="00B53915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Contenutotabella">
    <w:name w:val="Contenuto tabella"/>
    <w:basedOn w:val="Normal"/>
    <w:qFormat w:val="1"/>
    <w:pPr>
      <w:suppressLineNumbers w:val="1"/>
    </w:pPr>
    <w:rPr/>
  </w:style>
  <w:style w:type="paragraph" w:styleId="Titolotabella">
    <w:name w:val="Titolo tabella"/>
    <w:basedOn w:val="Contenutotabella"/>
    <w:qFormat w:val="1"/>
    <w:pPr>
      <w:suppressLineNumbers w:val="1"/>
      <w:jc w:val="center"/>
    </w:pPr>
    <w:rPr>
      <w:b w:val="1"/>
      <w:bCs w:val="1"/>
    </w:rPr>
  </w:style>
  <w:style w:type="paragraph" w:styleId="Intestazioneepidipagina">
    <w:name w:val="Intestazione e piè di pagina"/>
    <w:basedOn w:val="Normal"/>
    <w:qFormat w:val="1"/>
    <w:pPr>
      <w:suppressLineNumbers w:val="1"/>
      <w:tabs>
        <w:tab w:val="clear" w:pos="708"/>
        <w:tab w:val="center" w:leader="none" w:pos="5031"/>
        <w:tab w:val="right" w:leader="none" w:pos="10063"/>
      </w:tabs>
    </w:pPr>
    <w:rPr/>
  </w:style>
  <w:style w:type="paragraph" w:styleId="Intestazione">
    <w:name w:val="Header"/>
    <w:basedOn w:val="Intestazioneepidipagina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lanormale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1oZEb2jZDntR+/2ZfdxMkKXNmg==">CgMxLjAyDmgucG90Mmx6ejJpY3U2OAByITFSYmZNQmRSRm9DTExuVVBpdXlmc1hPUXlUSl9FTGRYQw==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2021-05-25T16:05:00Z</dcterms:created>
  <dc:creator>go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