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C0D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 xml:space="preserve">Programma di Scienze Motorie – Classe 1B </w:t>
      </w:r>
      <w:proofErr w:type="spellStart"/>
      <w:r w:rsidRPr="00560032">
        <w:rPr>
          <w:rFonts w:ascii="Times New Roman" w:hAnsi="Times New Roman" w:cs="Times New Roman"/>
          <w:sz w:val="28"/>
          <w:szCs w:val="28"/>
        </w:rPr>
        <w:t>a.s.</w:t>
      </w:r>
      <w:proofErr w:type="spellEnd"/>
      <w:r w:rsidRPr="00560032">
        <w:rPr>
          <w:rFonts w:ascii="Times New Roman" w:hAnsi="Times New Roman" w:cs="Times New Roman"/>
          <w:sz w:val="28"/>
          <w:szCs w:val="28"/>
        </w:rPr>
        <w:t xml:space="preserve"> 2024/2025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Fonts w:ascii="Times New Roman" w:hAnsi="Times New Roman" w:cs="Times New Roman"/>
          <w:sz w:val="28"/>
          <w:szCs w:val="28"/>
        </w:rPr>
        <w:t>Docente: Francesco Mascolo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1. Accoglienza e 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Valutazione Iniziale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della disciplina e delle regole di comportamento. Valutazione delle capacità motorie di base (test di ingresso non valutativi ma conoscitivi: cors</w:t>
      </w:r>
      <w:r w:rsidRPr="00560032">
        <w:rPr>
          <w:rFonts w:ascii="Times New Roman" w:hAnsi="Times New Roman" w:cs="Times New Roman"/>
          <w:sz w:val="28"/>
          <w:szCs w:val="28"/>
        </w:rPr>
        <w:t>a, salto, lancio, equilibrio).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Giochi di squadra per la socializzazione, percorsi a stazioni per valutare le capacità motorie, discussione sulle aspettative</w:t>
      </w:r>
      <w:r w:rsidRPr="00560032">
        <w:rPr>
          <w:rFonts w:ascii="Times New Roman" w:hAnsi="Times New Roman" w:cs="Times New Roman"/>
          <w:sz w:val="28"/>
          <w:szCs w:val="28"/>
        </w:rPr>
        <w:t>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2. Schemi Motori di Base e Capacità Co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ordinative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Ripasso e consolidamento degli schemi motori di base. Sviluppo delle capacità coordinative generali (coordinazione oculo-manuale, oculo-podalica, equilibrio statico e dinamico, orientame</w:t>
      </w:r>
      <w:r w:rsidRPr="00560032">
        <w:rPr>
          <w:rFonts w:ascii="Times New Roman" w:hAnsi="Times New Roman" w:cs="Times New Roman"/>
          <w:sz w:val="28"/>
          <w:szCs w:val="28"/>
        </w:rPr>
        <w:t>nto spazio-temporale, ritmo).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Percorsi motori complessi, giochi che richiedono precisione e c</w:t>
      </w:r>
      <w:r w:rsidRPr="00560032">
        <w:rPr>
          <w:rFonts w:ascii="Times New Roman" w:hAnsi="Times New Roman" w:cs="Times New Roman"/>
          <w:sz w:val="28"/>
          <w:szCs w:val="28"/>
        </w:rPr>
        <w:t>oordinazione</w:t>
      </w:r>
      <w:r w:rsidRPr="00560032">
        <w:rPr>
          <w:rFonts w:ascii="Times New Roman" w:hAnsi="Times New Roman" w:cs="Times New Roman"/>
          <w:sz w:val="28"/>
          <w:szCs w:val="28"/>
        </w:rPr>
        <w:t>, attività a coppie, esercizi di</w:t>
      </w:r>
      <w:r w:rsidRPr="00560032">
        <w:rPr>
          <w:rFonts w:ascii="Times New Roman" w:hAnsi="Times New Roman" w:cs="Times New Roman"/>
          <w:sz w:val="28"/>
          <w:szCs w:val="28"/>
        </w:rPr>
        <w:t xml:space="preserve"> equilibrio.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3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. Avviamento ai Giochi Sportivi 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di Squadra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Presentazione dei principi base di uno/due sport di squadra (es. pallavolo e/o pallacanestro): regole fondamentali, ruoli, tecniche di base (passaggio, ricezione, palleggio, tiro)</w:t>
      </w:r>
      <w:r w:rsidRPr="00560032">
        <w:rPr>
          <w:rFonts w:ascii="Times New Roman" w:hAnsi="Times New Roman" w:cs="Times New Roman"/>
          <w:sz w:val="28"/>
          <w:szCs w:val="28"/>
        </w:rPr>
        <w:t xml:space="preserve">. Fair play e collaborazione. 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Esercizi propedeutici con la </w:t>
      </w:r>
      <w:r w:rsidRPr="00560032">
        <w:rPr>
          <w:rFonts w:ascii="Times New Roman" w:hAnsi="Times New Roman" w:cs="Times New Roman"/>
          <w:sz w:val="28"/>
          <w:szCs w:val="28"/>
        </w:rPr>
        <w:t xml:space="preserve">palla, giochi a tema, partite </w:t>
      </w:r>
      <w:r w:rsidRPr="00560032">
        <w:rPr>
          <w:rFonts w:ascii="Times New Roman" w:hAnsi="Times New Roman" w:cs="Times New Roman"/>
          <w:sz w:val="28"/>
          <w:szCs w:val="28"/>
        </w:rPr>
        <w:t>con focus sulle regole e sulla collaborazione.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0032" w:rsidRPr="00560032" w:rsidRDefault="00560032">
      <w:pPr>
        <w:rPr>
          <w:rStyle w:val="Enfasigrassetto"/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4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 xml:space="preserve">. Educazione alla Salute e </w:t>
      </w: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Prevenzione</w:t>
      </w:r>
    </w:p>
    <w:p w:rsidR="00560032" w:rsidRPr="00560032" w:rsidRDefault="00560032">
      <w:pPr>
        <w:rPr>
          <w:rFonts w:ascii="Times New Roman" w:hAnsi="Times New Roman" w:cs="Times New Roman"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Contenuti:</w:t>
      </w:r>
      <w:r w:rsidRPr="00560032">
        <w:rPr>
          <w:rFonts w:ascii="Times New Roman" w:hAnsi="Times New Roman" w:cs="Times New Roman"/>
          <w:sz w:val="28"/>
          <w:szCs w:val="28"/>
        </w:rPr>
        <w:t xml:space="preserve"> Importanza dell'attività fisica per la salute. Rischi legati alla sedentarietà. Principi di primo soccorso (nozioni di base). Igiene e cura del corp</w:t>
      </w:r>
      <w:r w:rsidRPr="00560032">
        <w:rPr>
          <w:rFonts w:ascii="Times New Roman" w:hAnsi="Times New Roman" w:cs="Times New Roman"/>
          <w:sz w:val="28"/>
          <w:szCs w:val="28"/>
        </w:rPr>
        <w:t>o. Alimentazione equilibrata.</w:t>
      </w:r>
    </w:p>
    <w:p w:rsidR="00560032" w:rsidRPr="00560032" w:rsidRDefault="005600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60032">
        <w:rPr>
          <w:rStyle w:val="Enfasigrassetto"/>
          <w:rFonts w:ascii="Times New Roman" w:hAnsi="Times New Roman" w:cs="Times New Roman"/>
          <w:sz w:val="28"/>
          <w:szCs w:val="28"/>
        </w:rPr>
        <w:t>Attività:</w:t>
      </w:r>
      <w:r w:rsidRPr="00560032">
        <w:rPr>
          <w:rFonts w:ascii="Times New Roman" w:hAnsi="Times New Roman" w:cs="Times New Roman"/>
          <w:sz w:val="28"/>
          <w:szCs w:val="28"/>
        </w:rPr>
        <w:t xml:space="preserve"> Discussioni in classe, visione di brevi video</w:t>
      </w:r>
      <w:r w:rsidRPr="00560032">
        <w:rPr>
          <w:rFonts w:ascii="Times New Roman" w:hAnsi="Times New Roman" w:cs="Times New Roman"/>
          <w:sz w:val="28"/>
          <w:szCs w:val="28"/>
        </w:rPr>
        <w:t>.</w:t>
      </w:r>
    </w:p>
    <w:sectPr w:rsidR="00560032" w:rsidRPr="00560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32"/>
    <w:rsid w:val="00560032"/>
    <w:rsid w:val="00FD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F64E"/>
  <w15:chartTrackingRefBased/>
  <w15:docId w15:val="{9BFA26C4-4AA8-47F3-9C87-292A32BE7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600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2025-05-26T14:12:00Z</dcterms:created>
  <dcterms:modified xsi:type="dcterms:W3CDTF">2025-05-26T14:21:00Z</dcterms:modified>
</cp:coreProperties>
</file>