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C82B9" w14:textId="504F0E47" w:rsidR="00806DEC" w:rsidRPr="00806DEC" w:rsidRDefault="00806DEC" w:rsidP="00806DEC">
      <w:pPr>
        <w:spacing w:line="240" w:lineRule="auto"/>
        <w:jc w:val="center"/>
        <w:rPr>
          <w:rFonts w:ascii="Arial" w:hAnsi="Arial" w:cs="Arial"/>
          <w:b/>
          <w:bCs/>
          <w:sz w:val="40"/>
          <w:szCs w:val="40"/>
          <w:lang w:val="en-US"/>
        </w:rPr>
      </w:pPr>
      <w:r w:rsidRPr="00806DEC">
        <w:rPr>
          <w:rFonts w:ascii="Arial" w:hAnsi="Arial" w:cs="Arial"/>
          <w:b/>
          <w:bCs/>
          <w:sz w:val="40"/>
          <w:szCs w:val="40"/>
          <w:lang w:val="en-US"/>
        </w:rPr>
        <w:t>PROGRAMMA SVOLTO</w:t>
      </w:r>
    </w:p>
    <w:p w14:paraId="50103814" w14:textId="01FB6457" w:rsidR="00806DEC" w:rsidRPr="0035013E" w:rsidRDefault="0035013E" w:rsidP="00806DEC">
      <w:pPr>
        <w:spacing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35013E">
        <w:rPr>
          <w:rFonts w:ascii="Arial" w:hAnsi="Arial" w:cs="Arial"/>
          <w:b/>
          <w:bCs/>
          <w:sz w:val="32"/>
          <w:szCs w:val="32"/>
        </w:rPr>
        <w:t>GEOG</w:t>
      </w:r>
      <w:r>
        <w:rPr>
          <w:rFonts w:ascii="Arial" w:hAnsi="Arial" w:cs="Arial"/>
          <w:b/>
          <w:bCs/>
          <w:sz w:val="32"/>
          <w:szCs w:val="32"/>
        </w:rPr>
        <w:t>RAFIA</w:t>
      </w:r>
    </w:p>
    <w:p w14:paraId="48221F07" w14:textId="4BA25084" w:rsidR="00806DEC" w:rsidRPr="0035013E" w:rsidRDefault="00806DEC" w:rsidP="00806DEC">
      <w:pPr>
        <w:spacing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35013E">
        <w:rPr>
          <w:rFonts w:ascii="Arial" w:hAnsi="Arial" w:cs="Arial"/>
          <w:b/>
          <w:bCs/>
          <w:sz w:val="28"/>
          <w:szCs w:val="28"/>
        </w:rPr>
        <w:t>CLASSE 1A</w:t>
      </w:r>
    </w:p>
    <w:p w14:paraId="33D45CC9" w14:textId="7CB29F00" w:rsidR="00806DEC" w:rsidRPr="0035013E" w:rsidRDefault="00806DEC" w:rsidP="00806DEC">
      <w:pPr>
        <w:spacing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35013E">
        <w:rPr>
          <w:rFonts w:ascii="Arial" w:hAnsi="Arial" w:cs="Arial"/>
          <w:b/>
          <w:bCs/>
          <w:sz w:val="28"/>
          <w:szCs w:val="28"/>
        </w:rPr>
        <w:t>A.S. 2024/2025</w:t>
      </w:r>
    </w:p>
    <w:p w14:paraId="45474C60" w14:textId="16FEFAEF" w:rsidR="00806DEC" w:rsidRPr="0035013E" w:rsidRDefault="00806DEC" w:rsidP="00806DEC">
      <w:pPr>
        <w:spacing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35013E">
        <w:rPr>
          <w:rFonts w:ascii="Arial" w:hAnsi="Arial" w:cs="Arial"/>
          <w:b/>
          <w:bCs/>
          <w:sz w:val="28"/>
          <w:szCs w:val="28"/>
        </w:rPr>
        <w:t>Prof. Jacopo Antognetti</w:t>
      </w:r>
    </w:p>
    <w:p w14:paraId="3757B0E5" w14:textId="77777777" w:rsidR="00806DEC" w:rsidRPr="0035013E" w:rsidRDefault="00806DEC" w:rsidP="00806DEC">
      <w:pPr>
        <w:spacing w:line="240" w:lineRule="auto"/>
        <w:jc w:val="center"/>
        <w:rPr>
          <w:rFonts w:ascii="Arial" w:hAnsi="Arial" w:cs="Arial"/>
          <w:b/>
          <w:bCs/>
        </w:rPr>
      </w:pPr>
    </w:p>
    <w:p w14:paraId="5D93A7A8" w14:textId="0CE3D45B" w:rsidR="00806DEC" w:rsidRDefault="004A30C5" w:rsidP="0035013E">
      <w:pPr>
        <w:pStyle w:val="Paragrafoelenco"/>
        <w:numPr>
          <w:ilvl w:val="0"/>
          <w:numId w:val="1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Leggere il territorio ed orientarsi nello spazio;</w:t>
      </w:r>
    </w:p>
    <w:p w14:paraId="5940FDEF" w14:textId="287ECEFF" w:rsidR="004A30C5" w:rsidRDefault="004A30C5" w:rsidP="0035013E">
      <w:pPr>
        <w:pStyle w:val="Paragrafoelenco"/>
        <w:numPr>
          <w:ilvl w:val="0"/>
          <w:numId w:val="1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Le carte geografiche;</w:t>
      </w:r>
    </w:p>
    <w:p w14:paraId="27A14252" w14:textId="61F00740" w:rsidR="004A30C5" w:rsidRDefault="004A30C5" w:rsidP="0035013E">
      <w:pPr>
        <w:pStyle w:val="Paragrafoelenco"/>
        <w:numPr>
          <w:ilvl w:val="0"/>
          <w:numId w:val="1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Il reticolo geografico e le coordinate geografiche;</w:t>
      </w:r>
    </w:p>
    <w:p w14:paraId="1CBA37B7" w14:textId="317ABF26" w:rsidR="004A30C5" w:rsidRDefault="004A30C5" w:rsidP="0035013E">
      <w:pPr>
        <w:pStyle w:val="Paragrafoelenco"/>
        <w:numPr>
          <w:ilvl w:val="0"/>
          <w:numId w:val="1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Le terre emerse e la deriva dei continenti;</w:t>
      </w:r>
    </w:p>
    <w:p w14:paraId="28F2D81E" w14:textId="4510C6D0" w:rsidR="004A30C5" w:rsidRDefault="004A30C5" w:rsidP="0035013E">
      <w:pPr>
        <w:pStyle w:val="Paragrafoelenco"/>
        <w:numPr>
          <w:ilvl w:val="0"/>
          <w:numId w:val="1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Le pianure e i rilievi;</w:t>
      </w:r>
    </w:p>
    <w:p w14:paraId="5A6DB9DD" w14:textId="086502DB" w:rsidR="004A30C5" w:rsidRDefault="004A30C5" w:rsidP="0035013E">
      <w:pPr>
        <w:pStyle w:val="Paragrafoelenco"/>
        <w:numPr>
          <w:ilvl w:val="0"/>
          <w:numId w:val="1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Fiumi, laghi, mari e le correnti marine;</w:t>
      </w:r>
    </w:p>
    <w:p w14:paraId="637A3550" w14:textId="7BF7E48D" w:rsidR="004A30C5" w:rsidRDefault="004A30C5" w:rsidP="0035013E">
      <w:pPr>
        <w:pStyle w:val="Paragrafoelenco"/>
        <w:numPr>
          <w:ilvl w:val="0"/>
          <w:numId w:val="1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L’atmosfera e i venti;</w:t>
      </w:r>
    </w:p>
    <w:p w14:paraId="6DB4A12D" w14:textId="3CD21265" w:rsidR="004A30C5" w:rsidRDefault="004A30C5" w:rsidP="0035013E">
      <w:pPr>
        <w:pStyle w:val="Paragrafoelenco"/>
        <w:numPr>
          <w:ilvl w:val="0"/>
          <w:numId w:val="1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Le fasce climatiche;</w:t>
      </w:r>
    </w:p>
    <w:p w14:paraId="619A84D4" w14:textId="4375E67D" w:rsidR="004A30C5" w:rsidRDefault="004A30C5" w:rsidP="0035013E">
      <w:pPr>
        <w:pStyle w:val="Paragrafoelenco"/>
        <w:numPr>
          <w:ilvl w:val="0"/>
          <w:numId w:val="1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Contrastare il riscaldamento globale.</w:t>
      </w:r>
    </w:p>
    <w:p w14:paraId="7D118291" w14:textId="77777777" w:rsidR="00806DEC" w:rsidRDefault="00806DEC" w:rsidP="00806DEC">
      <w:pPr>
        <w:spacing w:line="240" w:lineRule="auto"/>
        <w:rPr>
          <w:rFonts w:ascii="Arial" w:hAnsi="Arial" w:cs="Arial"/>
        </w:rPr>
      </w:pPr>
    </w:p>
    <w:p w14:paraId="3E0CB772" w14:textId="77777777" w:rsidR="00806DEC" w:rsidRDefault="00806DEC" w:rsidP="00806DEC">
      <w:pPr>
        <w:spacing w:line="240" w:lineRule="auto"/>
        <w:rPr>
          <w:rFonts w:ascii="Arial" w:hAnsi="Arial" w:cs="Arial"/>
        </w:rPr>
      </w:pPr>
    </w:p>
    <w:p w14:paraId="0A6D3274" w14:textId="77777777" w:rsidR="00806DEC" w:rsidRDefault="00806DEC" w:rsidP="00806DEC">
      <w:pPr>
        <w:spacing w:line="240" w:lineRule="auto"/>
        <w:rPr>
          <w:rFonts w:ascii="Arial" w:hAnsi="Arial" w:cs="Arial"/>
        </w:rPr>
      </w:pPr>
    </w:p>
    <w:p w14:paraId="0794450C" w14:textId="77777777" w:rsidR="00806DEC" w:rsidRPr="00806DEC" w:rsidRDefault="00806DEC" w:rsidP="00806DEC">
      <w:pPr>
        <w:spacing w:line="240" w:lineRule="auto"/>
        <w:rPr>
          <w:rFonts w:ascii="Arial" w:hAnsi="Arial" w:cs="Arial"/>
        </w:rPr>
      </w:pPr>
    </w:p>
    <w:p w14:paraId="605524DC" w14:textId="77777777" w:rsidR="00806DEC" w:rsidRDefault="00806DEC" w:rsidP="00806DEC">
      <w:pPr>
        <w:spacing w:line="240" w:lineRule="auto"/>
        <w:rPr>
          <w:rFonts w:ascii="Arial" w:hAnsi="Arial" w:cs="Arial"/>
        </w:rPr>
      </w:pPr>
    </w:p>
    <w:p w14:paraId="2680CAA1" w14:textId="77777777" w:rsidR="00806DEC" w:rsidRDefault="00806DEC" w:rsidP="00806DEC">
      <w:pPr>
        <w:spacing w:line="240" w:lineRule="auto"/>
        <w:rPr>
          <w:rFonts w:ascii="Arial" w:hAnsi="Arial" w:cs="Arial"/>
        </w:rPr>
      </w:pPr>
    </w:p>
    <w:p w14:paraId="77587D0D" w14:textId="77777777" w:rsidR="00806DEC" w:rsidRDefault="00806DEC" w:rsidP="00806DEC">
      <w:pPr>
        <w:spacing w:line="240" w:lineRule="auto"/>
        <w:rPr>
          <w:rFonts w:ascii="Arial" w:hAnsi="Arial" w:cs="Arial"/>
        </w:rPr>
      </w:pPr>
    </w:p>
    <w:p w14:paraId="72EBA93D" w14:textId="77777777" w:rsidR="00806DEC" w:rsidRDefault="00806DEC" w:rsidP="00806DEC">
      <w:pPr>
        <w:spacing w:line="240" w:lineRule="auto"/>
        <w:rPr>
          <w:rFonts w:ascii="Arial" w:hAnsi="Arial" w:cs="Arial"/>
        </w:rPr>
      </w:pPr>
    </w:p>
    <w:p w14:paraId="3F416020" w14:textId="77777777" w:rsidR="004A30C5" w:rsidRDefault="004A30C5" w:rsidP="00806DEC">
      <w:pPr>
        <w:spacing w:line="240" w:lineRule="auto"/>
        <w:rPr>
          <w:rFonts w:ascii="Arial" w:hAnsi="Arial" w:cs="Arial"/>
        </w:rPr>
      </w:pPr>
    </w:p>
    <w:p w14:paraId="1BB5E95D" w14:textId="77777777" w:rsidR="004A30C5" w:rsidRDefault="004A30C5" w:rsidP="00806DEC">
      <w:pPr>
        <w:spacing w:line="240" w:lineRule="auto"/>
        <w:rPr>
          <w:rFonts w:ascii="Arial" w:hAnsi="Arial" w:cs="Arial"/>
        </w:rPr>
      </w:pPr>
    </w:p>
    <w:p w14:paraId="50A0838D" w14:textId="77777777" w:rsidR="004A30C5" w:rsidRDefault="004A30C5" w:rsidP="00806DEC">
      <w:pPr>
        <w:spacing w:line="240" w:lineRule="auto"/>
        <w:rPr>
          <w:rFonts w:ascii="Arial" w:hAnsi="Arial" w:cs="Arial"/>
        </w:rPr>
      </w:pPr>
    </w:p>
    <w:p w14:paraId="0D8C9FCE" w14:textId="77777777" w:rsidR="004A30C5" w:rsidRDefault="004A30C5" w:rsidP="00806DEC">
      <w:pPr>
        <w:spacing w:line="240" w:lineRule="auto"/>
        <w:rPr>
          <w:rFonts w:ascii="Arial" w:hAnsi="Arial" w:cs="Arial"/>
        </w:rPr>
      </w:pPr>
    </w:p>
    <w:p w14:paraId="0D5FE1D3" w14:textId="66DB6C03" w:rsidR="00806DEC" w:rsidRDefault="00806DEC" w:rsidP="00806DEC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Milano, 28 maggio 2025</w:t>
      </w:r>
    </w:p>
    <w:p w14:paraId="7E49B505" w14:textId="6739A3EF" w:rsidR="00806DEC" w:rsidRDefault="00806DEC" w:rsidP="00806DEC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Il docente: Jacopo Antognetti</w:t>
      </w:r>
    </w:p>
    <w:p w14:paraId="6EFAE226" w14:textId="1DC1AD48" w:rsidR="00806DEC" w:rsidRPr="00806DEC" w:rsidRDefault="00806DEC" w:rsidP="00806DEC">
      <w:pPr>
        <w:spacing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Gli studenti</w:t>
      </w:r>
    </w:p>
    <w:sectPr w:rsidR="00806DEC" w:rsidRPr="00806DEC">
      <w:pgSz w:w="11906" w:h="16838"/>
      <w:pgMar w:top="141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E6285"/>
    <w:multiLevelType w:val="hybridMultilevel"/>
    <w:tmpl w:val="BB202CF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7783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DEC"/>
    <w:rsid w:val="0034737D"/>
    <w:rsid w:val="0035013E"/>
    <w:rsid w:val="004A30C5"/>
    <w:rsid w:val="00806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52984"/>
  <w15:chartTrackingRefBased/>
  <w15:docId w15:val="{42D73D4B-4F5C-4A02-A4F2-AE10EBB60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06D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06D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06DE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06D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06DE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06D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06D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06D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06D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06D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06D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06D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06DE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06DE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06DE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06DE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06DE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06DE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06D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06D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06D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06D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06D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06DE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06DE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06DE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06D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06DE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06DE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Jacopo Antognetti</dc:creator>
  <cp:keywords/>
  <dc:description/>
  <cp:lastModifiedBy>Jacopo Antognetti</cp:lastModifiedBy>
  <cp:revision>2</cp:revision>
  <dcterms:created xsi:type="dcterms:W3CDTF">2025-05-28T07:24:00Z</dcterms:created>
  <dcterms:modified xsi:type="dcterms:W3CDTF">2025-05-28T07:24:00Z</dcterms:modified>
</cp:coreProperties>
</file>